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B02D3" w14:textId="77777777" w:rsidR="00E12A5D" w:rsidRPr="00452F1A" w:rsidRDefault="00EC2E5A">
      <w:pPr>
        <w:spacing w:before="0"/>
        <w:rPr>
          <w:b/>
          <w:color w:val="000000" w:themeColor="text1"/>
          <w:sz w:val="36"/>
          <w:szCs w:val="36"/>
        </w:rPr>
      </w:pPr>
      <w:bookmarkStart w:id="0" w:name="_GoBack"/>
      <w:bookmarkEnd w:id="0"/>
      <w:r w:rsidRPr="00452F1A">
        <w:rPr>
          <w:b/>
          <w:color w:val="000000" w:themeColor="text1"/>
          <w:sz w:val="36"/>
          <w:szCs w:val="36"/>
        </w:rPr>
        <w:t>Clinician Perception</w:t>
      </w:r>
      <w:r w:rsidR="00AD22C2" w:rsidRPr="00452F1A">
        <w:rPr>
          <w:b/>
          <w:color w:val="000000" w:themeColor="text1"/>
          <w:sz w:val="36"/>
          <w:szCs w:val="36"/>
        </w:rPr>
        <w:t>s</w:t>
      </w:r>
      <w:r w:rsidR="009E4F88" w:rsidRPr="00452F1A">
        <w:rPr>
          <w:b/>
          <w:color w:val="000000" w:themeColor="text1"/>
          <w:sz w:val="36"/>
          <w:szCs w:val="36"/>
        </w:rPr>
        <w:t xml:space="preserve"> Participation Information Sheet</w:t>
      </w:r>
    </w:p>
    <w:p w14:paraId="36E81785" w14:textId="77777777" w:rsidR="000A5AC2" w:rsidRDefault="000A5AC2" w:rsidP="000A5AC2">
      <w:pPr>
        <w:pStyle w:val="Heading2"/>
      </w:pPr>
      <w:r>
        <w:t>The 2nd Sprint National Anaesthesia Project (SNAP-2): Epidemiology of Critical Care provision after Surgery (</w:t>
      </w:r>
      <w:proofErr w:type="spellStart"/>
      <w:r>
        <w:t>EpiCCS</w:t>
      </w:r>
      <w:proofErr w:type="spellEnd"/>
      <w:r>
        <w:t>)</w:t>
      </w:r>
    </w:p>
    <w:p w14:paraId="259C4433" w14:textId="3AA5CB49" w:rsidR="00452F1A" w:rsidRDefault="00452F1A" w:rsidP="000A5AC2">
      <w:pPr>
        <w:pStyle w:val="FirstParagraph"/>
      </w:pPr>
      <w:r>
        <w:t xml:space="preserve">The Sprint National Anaesthesia Projects (SNAPs) are </w:t>
      </w:r>
      <w:r w:rsidRPr="00015616">
        <w:t>'snapshot' evaluation</w:t>
      </w:r>
      <w:r>
        <w:t xml:space="preserve"> studies</w:t>
      </w:r>
      <w:r w:rsidRPr="00015616">
        <w:t xml:space="preserve"> of clinical activity and patient</w:t>
      </w:r>
      <w:r>
        <w:t>-</w:t>
      </w:r>
      <w:proofErr w:type="spellStart"/>
      <w:r w:rsidRPr="00015616">
        <w:t>centred</w:t>
      </w:r>
      <w:proofErr w:type="spellEnd"/>
      <w:r w:rsidRPr="00015616">
        <w:t xml:space="preserve"> outcomes that are important and relevant to both patients and </w:t>
      </w:r>
      <w:proofErr w:type="spellStart"/>
      <w:r w:rsidRPr="00015616">
        <w:t>anaesthetists</w:t>
      </w:r>
      <w:proofErr w:type="spellEnd"/>
      <w:r w:rsidRPr="00015616">
        <w:t>.</w:t>
      </w:r>
      <w:r>
        <w:t xml:space="preserve"> SNAP-1 was</w:t>
      </w:r>
      <w:r w:rsidRPr="00015616">
        <w:t xml:space="preserve"> a two-day evaluation of patient reported outcomes after anaesthesia</w:t>
      </w:r>
      <w:r>
        <w:t xml:space="preserve"> conducted in May 2014 and over 95% of NHS hospitals in all 4 devolved UK nations participated in that study.</w:t>
      </w:r>
    </w:p>
    <w:p w14:paraId="00DB0C02" w14:textId="2272F4FE" w:rsidR="000A5AC2" w:rsidRDefault="00452F1A" w:rsidP="000A5AC2">
      <w:pPr>
        <w:pStyle w:val="FirstParagraph"/>
      </w:pPr>
      <w:r w:rsidRPr="00F076FC">
        <w:t xml:space="preserve">We are </w:t>
      </w:r>
      <w:r>
        <w:t xml:space="preserve">now </w:t>
      </w:r>
      <w:r w:rsidRPr="00F076FC">
        <w:t xml:space="preserve">conducting </w:t>
      </w:r>
      <w:r>
        <w:t>the second SNAP</w:t>
      </w:r>
      <w:r w:rsidRPr="00F076FC">
        <w:t xml:space="preserve"> research study </w:t>
      </w:r>
      <w:r>
        <w:t xml:space="preserve">(SNAP-2: </w:t>
      </w:r>
      <w:proofErr w:type="spellStart"/>
      <w:r>
        <w:t>EpiCCS</w:t>
      </w:r>
      <w:proofErr w:type="spellEnd"/>
      <w:r>
        <w:t xml:space="preserve">), </w:t>
      </w:r>
      <w:r w:rsidR="000A5AC2">
        <w:t xml:space="preserve">a </w:t>
      </w:r>
      <w:r w:rsidR="0072237A">
        <w:t xml:space="preserve">prospective observational cohort </w:t>
      </w:r>
      <w:r w:rsidR="000A5AC2">
        <w:t xml:space="preserve">study </w:t>
      </w:r>
      <w:r w:rsidR="00BF6C45">
        <w:t>look</w:t>
      </w:r>
      <w:r w:rsidR="0072237A">
        <w:t>ing</w:t>
      </w:r>
      <w:r w:rsidR="00BF6C45">
        <w:t xml:space="preserve"> </w:t>
      </w:r>
      <w:r w:rsidR="00CF427B">
        <w:t xml:space="preserve">at </w:t>
      </w:r>
      <w:r w:rsidR="0072237A">
        <w:t>postoperative Critical Care</w:t>
      </w:r>
      <w:r w:rsidR="00BF6C45">
        <w:t xml:space="preserve"> </w:t>
      </w:r>
      <w:r w:rsidR="000A5AC2">
        <w:t>in hospitals throughout the UK</w:t>
      </w:r>
      <w:r>
        <w:t>,</w:t>
      </w:r>
      <w:r w:rsidR="000A5AC2">
        <w:t xml:space="preserve"> and would l</w:t>
      </w:r>
      <w:r w:rsidR="00C433EF">
        <w:t>ike to invite you to take part</w:t>
      </w:r>
      <w:r w:rsidR="00476208">
        <w:t>. Please take time to read the following information carefully. If there is anything that is not clear or if you would like more information, please cont</w:t>
      </w:r>
      <w:r w:rsidR="0072237A">
        <w:t>act the Local Lead Investigators</w:t>
      </w:r>
      <w:r w:rsidR="00476208">
        <w:t xml:space="preserve"> (details can be found at the bottom of this information sheet).</w:t>
      </w:r>
    </w:p>
    <w:p w14:paraId="6E684F2A" w14:textId="77777777" w:rsidR="009E4F88" w:rsidRDefault="009E4F88" w:rsidP="009E4F88">
      <w:pPr>
        <w:pStyle w:val="Heading3"/>
      </w:pPr>
      <w:r>
        <w:t>What is the purpose of the study?</w:t>
      </w:r>
    </w:p>
    <w:p w14:paraId="32B1DF11" w14:textId="209B8E82" w:rsidR="00476208" w:rsidRDefault="0072237A" w:rsidP="00CA47CF">
      <w:pPr>
        <w:pStyle w:val="FirstParagraph"/>
      </w:pPr>
      <w:bookmarkStart w:id="1" w:name="why-have-i-been-invited"/>
      <w:bookmarkEnd w:id="1"/>
      <w:r>
        <w:t>Postoperative</w:t>
      </w:r>
      <w:r w:rsidR="00476208">
        <w:t xml:space="preserve"> complications</w:t>
      </w:r>
      <w:r>
        <w:t>,</w:t>
      </w:r>
      <w:r w:rsidR="00476208">
        <w:t xml:space="preserve"> such as post-operative nausea and vomiting,</w:t>
      </w:r>
      <w:r>
        <w:t xml:space="preserve"> infections</w:t>
      </w:r>
      <w:r w:rsidR="00476208">
        <w:t xml:space="preserve"> and death</w:t>
      </w:r>
      <w:r>
        <w:t xml:space="preserve">, can </w:t>
      </w:r>
      <w:r w:rsidR="005A03DA">
        <w:t>vary in their incidence and severity</w:t>
      </w:r>
      <w:r w:rsidR="00476208">
        <w:t xml:space="preserve">. </w:t>
      </w:r>
      <w:r w:rsidR="00CA47CF">
        <w:t>It has been suggested that one way</w:t>
      </w:r>
      <w:r w:rsidR="00476208">
        <w:t xml:space="preserve"> to </w:t>
      </w:r>
      <w:r w:rsidR="005A03DA">
        <w:t>reduce</w:t>
      </w:r>
      <w:r w:rsidR="00476208">
        <w:t xml:space="preserve"> complications is to admit</w:t>
      </w:r>
      <w:r w:rsidR="005A03DA">
        <w:t xml:space="preserve"> patients</w:t>
      </w:r>
      <w:r w:rsidR="00476208">
        <w:t xml:space="preserve"> to Critical Care postoperatively, for more intensive nursing support, or advanced interventions, etc.</w:t>
      </w:r>
      <w:r w:rsidR="00CA47CF">
        <w:t xml:space="preserve"> However, despite national guidelines and recommendations, we know that </w:t>
      </w:r>
      <w:r w:rsidR="00476208">
        <w:t>that there is variation in which patients are cared for in Critical Care in different institutions and countries.</w:t>
      </w:r>
      <w:r w:rsidR="00CA47CF">
        <w:t xml:space="preserve"> </w:t>
      </w:r>
      <w:r w:rsidR="00476208">
        <w:t xml:space="preserve">We are conducting this study to try and uncover some of the reasons for these findings. We also hope to find out whether Critical Care after surgery shows a beneficial effect </w:t>
      </w:r>
      <w:r w:rsidR="00F07E2B">
        <w:t>o</w:t>
      </w:r>
      <w:r w:rsidR="00476208">
        <w:t>n morbidity and mortality after surgery.</w:t>
      </w:r>
      <w:r w:rsidR="00CA47CF">
        <w:t xml:space="preserve"> This is particularly important as the thresholds for critical care admission are not clear from the evidence, </w:t>
      </w:r>
      <w:r w:rsidR="00F07E2B">
        <w:t>and opinions are not</w:t>
      </w:r>
      <w:r w:rsidR="00CA47CF">
        <w:t xml:space="preserve"> consistent between clinicians or hospitals. </w:t>
      </w:r>
    </w:p>
    <w:p w14:paraId="6CC76843" w14:textId="77777777" w:rsidR="009E4F88" w:rsidRDefault="009E4F88" w:rsidP="009E4F88">
      <w:pPr>
        <w:pStyle w:val="Heading3"/>
      </w:pPr>
      <w:r>
        <w:t>Why have I been invited?</w:t>
      </w:r>
    </w:p>
    <w:p w14:paraId="38F7D16B" w14:textId="127416E9" w:rsidR="009E4F88" w:rsidRDefault="009E4F88" w:rsidP="009E4F88">
      <w:pPr>
        <w:pStyle w:val="BodyText"/>
      </w:pPr>
      <w:r>
        <w:t xml:space="preserve">Part of our study </w:t>
      </w:r>
      <w:r w:rsidR="00EC2E5A">
        <w:t xml:space="preserve">is looking at reasons why some </w:t>
      </w:r>
      <w:r w:rsidR="00C012BD">
        <w:t xml:space="preserve">high-risk </w:t>
      </w:r>
      <w:r w:rsidR="00EC2E5A">
        <w:t>patients might not be admitted to a Critical Care bed immediately following surgery</w:t>
      </w:r>
      <w:r>
        <w:t>.</w:t>
      </w:r>
      <w:r w:rsidR="00EC2E5A">
        <w:t xml:space="preserve"> We are therefore interested in seeing</w:t>
      </w:r>
      <w:r w:rsidR="00CB43B9">
        <w:t xml:space="preserve"> how clinicians (</w:t>
      </w:r>
      <w:proofErr w:type="spellStart"/>
      <w:r w:rsidR="00CB43B9">
        <w:t>anaesthetists</w:t>
      </w:r>
      <w:proofErr w:type="spellEnd"/>
      <w:r w:rsidR="00CB43B9">
        <w:t xml:space="preserve">, </w:t>
      </w:r>
      <w:r w:rsidR="00EC2E5A">
        <w:t xml:space="preserve">surgeons and </w:t>
      </w:r>
      <w:r w:rsidR="00CB43B9">
        <w:t>intensivists</w:t>
      </w:r>
      <w:r w:rsidR="00EC2E5A">
        <w:t>) decide where patients should go for postoperative care.</w:t>
      </w:r>
    </w:p>
    <w:p w14:paraId="1629D21C" w14:textId="77777777" w:rsidR="00C012BD" w:rsidRDefault="00C012BD" w:rsidP="00C012BD">
      <w:pPr>
        <w:pStyle w:val="Heading3"/>
      </w:pPr>
      <w:r>
        <w:t>Do I have to take part?</w:t>
      </w:r>
    </w:p>
    <w:p w14:paraId="5D6E46A6" w14:textId="77777777" w:rsidR="00C012BD" w:rsidRDefault="00C012BD" w:rsidP="00C012BD">
      <w:pPr>
        <w:pStyle w:val="FirstParagraph"/>
      </w:pPr>
      <w:r>
        <w:t>Completing the questionnaire is entirely voluntary and it is up to you to decide whether you do so. You are free to withdraw at any time. If you choose not to take part or to withdraw your participation, we ask that you</w:t>
      </w:r>
      <w:r w:rsidRPr="00C012BD">
        <w:t xml:space="preserve"> provide a reason why, </w:t>
      </w:r>
      <w:r>
        <w:t xml:space="preserve">so that we can better </w:t>
      </w:r>
      <w:r w:rsidR="00107F7B">
        <w:t>account for</w:t>
      </w:r>
      <w:r>
        <w:t xml:space="preserve"> participa</w:t>
      </w:r>
      <w:r w:rsidR="00107F7B">
        <w:t>n</w:t>
      </w:r>
      <w:r>
        <w:t>t</w:t>
      </w:r>
      <w:r w:rsidR="00107F7B">
        <w:t xml:space="preserve"> withdrawal</w:t>
      </w:r>
      <w:r>
        <w:t xml:space="preserve"> during </w:t>
      </w:r>
      <w:r w:rsidR="00107F7B">
        <w:t>data</w:t>
      </w:r>
      <w:r w:rsidRPr="00C012BD">
        <w:t xml:space="preserve"> analysis</w:t>
      </w:r>
      <w:r>
        <w:t>.</w:t>
      </w:r>
    </w:p>
    <w:p w14:paraId="6A993D45" w14:textId="77777777" w:rsidR="009E4F88" w:rsidRDefault="009E4F88" w:rsidP="009E4F88">
      <w:pPr>
        <w:pStyle w:val="Heading3"/>
      </w:pPr>
      <w:r>
        <w:t>What will I have to do?</w:t>
      </w:r>
    </w:p>
    <w:p w14:paraId="13D080A5" w14:textId="3BD05A12" w:rsidR="00452F1A" w:rsidRDefault="00665827" w:rsidP="00107F7B">
      <w:pPr>
        <w:pStyle w:val="BodyText"/>
      </w:pPr>
      <w:r>
        <w:t>W</w:t>
      </w:r>
      <w:r w:rsidR="009E4F88">
        <w:t xml:space="preserve">e will ask you to complete the short questionnaire on page </w:t>
      </w:r>
      <w:r w:rsidR="00C012BD">
        <w:t>3. You will only have to complete this questionnaire once during the SNAP-2 study week.</w:t>
      </w:r>
      <w:r w:rsidR="00107F7B">
        <w:t xml:space="preserve"> By completing this questionnaire, you are giving permission for us to keep the information you provide and </w:t>
      </w:r>
      <w:proofErr w:type="spellStart"/>
      <w:r w:rsidR="00107F7B">
        <w:t>analyse</w:t>
      </w:r>
      <w:proofErr w:type="spellEnd"/>
      <w:r w:rsidR="00107F7B">
        <w:t xml:space="preserve"> it for our study.</w:t>
      </w:r>
    </w:p>
    <w:p w14:paraId="5DEF98EA" w14:textId="27DCCFA3" w:rsidR="00DA6265" w:rsidRDefault="00F77675" w:rsidP="00EA4EB6">
      <w:pPr>
        <w:tabs>
          <w:tab w:val="left" w:pos="4860"/>
        </w:tabs>
        <w:spacing w:before="0"/>
        <w:rPr>
          <w:color w:val="000000" w:themeColor="text1"/>
          <w:sz w:val="36"/>
          <w:szCs w:val="36"/>
        </w:rPr>
      </w:pPr>
      <w:r>
        <w:rPr>
          <w:color w:val="000000" w:themeColor="text1"/>
          <w:sz w:val="36"/>
          <w:szCs w:val="36"/>
        </w:rPr>
        <w:tab/>
      </w:r>
    </w:p>
    <w:p w14:paraId="374B8C91" w14:textId="306040B7" w:rsidR="00721A99" w:rsidRDefault="00DA6265" w:rsidP="00EA4EB6">
      <w:pPr>
        <w:tabs>
          <w:tab w:val="left" w:pos="4840"/>
          <w:tab w:val="left" w:pos="6560"/>
        </w:tabs>
        <w:rPr>
          <w:color w:val="000000" w:themeColor="text1"/>
          <w:sz w:val="36"/>
          <w:szCs w:val="36"/>
        </w:rPr>
      </w:pPr>
      <w:r>
        <w:rPr>
          <w:sz w:val="36"/>
          <w:szCs w:val="36"/>
        </w:rPr>
        <w:tab/>
      </w:r>
      <w:r w:rsidR="00AC692D">
        <w:rPr>
          <w:sz w:val="36"/>
          <w:szCs w:val="36"/>
        </w:rPr>
        <w:tab/>
      </w:r>
    </w:p>
    <w:p w14:paraId="40E40818" w14:textId="77777777" w:rsidR="009E4F88" w:rsidRDefault="009E4F88" w:rsidP="009E4F88">
      <w:pPr>
        <w:pStyle w:val="Heading3"/>
      </w:pPr>
      <w:bookmarkStart w:id="2" w:name="what-are-the-possible-disadvantages-and-"/>
      <w:bookmarkEnd w:id="2"/>
      <w:r>
        <w:lastRenderedPageBreak/>
        <w:t>What are the possible disadvantages and risks of taking part?</w:t>
      </w:r>
    </w:p>
    <w:p w14:paraId="15D0522F" w14:textId="6EDD4125" w:rsidR="009E4F88" w:rsidRPr="00CB43B9" w:rsidRDefault="006A5529" w:rsidP="00F07E2B">
      <w:pPr>
        <w:pStyle w:val="FirstParagraph"/>
      </w:pPr>
      <w:r>
        <w:t>T</w:t>
      </w:r>
      <w:r w:rsidR="009E4F88">
        <w:t>here are</w:t>
      </w:r>
      <w:r>
        <w:t xml:space="preserve"> no major</w:t>
      </w:r>
      <w:r w:rsidR="009E4F88">
        <w:t xml:space="preserve"> disadvantages or risks of taking part. Filling in the questionnaires should be straightforward </w:t>
      </w:r>
      <w:r w:rsidR="00C012BD">
        <w:t>and does not take up much time.</w:t>
      </w:r>
      <w:r w:rsidR="00C012BD" w:rsidRPr="00C012BD">
        <w:t xml:space="preserve"> </w:t>
      </w:r>
      <w:r w:rsidR="00F07E2B">
        <w:t>W</w:t>
      </w:r>
      <w:r w:rsidR="00C012BD">
        <w:t xml:space="preserve">e would like </w:t>
      </w:r>
      <w:r w:rsidR="00C012BD" w:rsidRPr="00C012BD">
        <w:t xml:space="preserve">to reassure </w:t>
      </w:r>
      <w:r w:rsidR="00C012BD">
        <w:t>you t</w:t>
      </w:r>
      <w:r w:rsidR="00C012BD" w:rsidRPr="00C012BD">
        <w:t xml:space="preserve">hat </w:t>
      </w:r>
      <w:r w:rsidR="00C012BD">
        <w:t>you</w:t>
      </w:r>
      <w:r w:rsidR="00C012BD" w:rsidRPr="00C012BD">
        <w:t>r responses will be used in confidence, without risk of litigation or reprisal.</w:t>
      </w:r>
      <w:r w:rsidR="00452F1A">
        <w:t xml:space="preserve"> </w:t>
      </w:r>
      <w:bookmarkStart w:id="3" w:name="OLE_LINK3"/>
      <w:r w:rsidR="00452F1A" w:rsidRPr="00452F1A">
        <w:t>All data will be anonymised so there is no risk of you being identified</w:t>
      </w:r>
      <w:r w:rsidR="00452F1A">
        <w:t>.</w:t>
      </w:r>
    </w:p>
    <w:p w14:paraId="22D235F7" w14:textId="77777777" w:rsidR="009E4F88" w:rsidRDefault="009E4F88" w:rsidP="009E4F88">
      <w:pPr>
        <w:pStyle w:val="Heading3"/>
      </w:pPr>
      <w:bookmarkStart w:id="4" w:name="what-are-the-possible-benefits-of-taking"/>
      <w:bookmarkEnd w:id="3"/>
      <w:bookmarkEnd w:id="4"/>
      <w:r>
        <w:t>What are the possible benefits of taking part?</w:t>
      </w:r>
    </w:p>
    <w:p w14:paraId="756CFEDF" w14:textId="5BB8C768" w:rsidR="00F20EBF" w:rsidRPr="00472852" w:rsidRDefault="009E4F88" w:rsidP="00472852">
      <w:pPr>
        <w:pStyle w:val="FirstParagraph"/>
      </w:pPr>
      <w:r>
        <w:t>We cannot promise the study will help you directly</w:t>
      </w:r>
      <w:r w:rsidR="00665827">
        <w:t xml:space="preserve"> in caring for your patients</w:t>
      </w:r>
      <w:r>
        <w:t xml:space="preserve"> but we hope that the information </w:t>
      </w:r>
      <w:r w:rsidR="00F07E2B">
        <w:t>you provide</w:t>
      </w:r>
      <w:r>
        <w:t xml:space="preserve"> will help improve the qua</w:t>
      </w:r>
      <w:r w:rsidR="00476208">
        <w:t xml:space="preserve">lity of clinical care delivered </w:t>
      </w:r>
      <w:r>
        <w:t>in the future. You will be able to get feedback on the findings of the study via the SNAP-2 website (see details below).</w:t>
      </w:r>
      <w:bookmarkStart w:id="5" w:name="what-do-i-do-if-there-is-a-problem-or-i-"/>
      <w:bookmarkStart w:id="6" w:name="will-my-taking-part-in-the-study-be-kept"/>
      <w:bookmarkEnd w:id="5"/>
      <w:bookmarkEnd w:id="6"/>
    </w:p>
    <w:p w14:paraId="717AAF6A" w14:textId="77777777" w:rsidR="00C012BD" w:rsidRDefault="00C012BD" w:rsidP="00C012BD">
      <w:pPr>
        <w:pStyle w:val="Heading3"/>
      </w:pPr>
      <w:bookmarkStart w:id="7" w:name="what-will-happen-to-the-answers-that-i-p"/>
      <w:bookmarkEnd w:id="7"/>
      <w:r>
        <w:t>Will my taking part in the study be kept confidential?</w:t>
      </w:r>
    </w:p>
    <w:p w14:paraId="0AA85FD6" w14:textId="77777777" w:rsidR="00C012BD" w:rsidRDefault="00107F7B" w:rsidP="00C012BD">
      <w:pPr>
        <w:pStyle w:val="FirstParagraph"/>
      </w:pPr>
      <w:r>
        <w:t>Yes. The study will abide by strict information governance and confidentiality procedures</w:t>
      </w:r>
      <w:r w:rsidR="00C012BD">
        <w:t xml:space="preserve">. The </w:t>
      </w:r>
      <w:r w:rsidR="00C012BD" w:rsidRPr="00C012BD">
        <w:t>information</w:t>
      </w:r>
      <w:r w:rsidR="00C012BD">
        <w:t xml:space="preserve"> you provide</w:t>
      </w:r>
      <w:r w:rsidR="00C012BD" w:rsidRPr="00C012BD">
        <w:t xml:space="preserve"> will be </w:t>
      </w:r>
      <w:r>
        <w:t>anonymised for analysis</w:t>
      </w:r>
      <w:r w:rsidR="00C012BD" w:rsidRPr="00C012BD">
        <w:t>.</w:t>
      </w:r>
    </w:p>
    <w:p w14:paraId="78713EA0" w14:textId="77777777" w:rsidR="009E4F88" w:rsidRDefault="009E4F88" w:rsidP="009E4F88">
      <w:pPr>
        <w:pStyle w:val="Heading3"/>
      </w:pPr>
      <w:r>
        <w:t>What</w:t>
      </w:r>
      <w:r w:rsidR="00665827">
        <w:t xml:space="preserve"> will happen to the answers</w:t>
      </w:r>
      <w:r>
        <w:t xml:space="preserve"> provide</w:t>
      </w:r>
      <w:r w:rsidR="00665827">
        <w:t>d</w:t>
      </w:r>
      <w:r>
        <w:t xml:space="preserve"> in the questionnaires?</w:t>
      </w:r>
    </w:p>
    <w:p w14:paraId="2B7C6E92" w14:textId="4323A9F5" w:rsidR="009E4F88" w:rsidRDefault="009E4F88" w:rsidP="00452F1A">
      <w:pPr>
        <w:pStyle w:val="BodyText"/>
      </w:pPr>
      <w:r>
        <w:t xml:space="preserve">The </w:t>
      </w:r>
      <w:r w:rsidR="00476208">
        <w:t>L</w:t>
      </w:r>
      <w:r>
        <w:t xml:space="preserve">ocal </w:t>
      </w:r>
      <w:r w:rsidR="00476208">
        <w:t>Lead Investigator</w:t>
      </w:r>
      <w:r w:rsidR="00665827">
        <w:t xml:space="preserve"> will transfer </w:t>
      </w:r>
      <w:r w:rsidR="00476208">
        <w:t>your responses</w:t>
      </w:r>
      <w:r>
        <w:t xml:space="preserve"> from the paper questionnaires onto a computer database. </w:t>
      </w:r>
      <w:r w:rsidR="006A5529">
        <w:t>Data analysis will be performed by</w:t>
      </w:r>
      <w:r>
        <w:t xml:space="preserve"> researchers based at </w:t>
      </w:r>
      <w:r w:rsidR="00D74E5E">
        <w:t>the Health Services Research Centre and University College Hospital</w:t>
      </w:r>
      <w:r>
        <w:t xml:space="preserve"> in London.</w:t>
      </w:r>
      <w:r w:rsidR="00452F1A">
        <w:t xml:space="preserve"> Your information will be kept securely for 10 years in order for long-term outcomes to be accurately studied.</w:t>
      </w:r>
    </w:p>
    <w:p w14:paraId="5FAAA6FC" w14:textId="77777777" w:rsidR="009E4F88" w:rsidRDefault="009E4F88" w:rsidP="009E4F88">
      <w:pPr>
        <w:pStyle w:val="Heading3"/>
      </w:pPr>
      <w:bookmarkStart w:id="8" w:name="what-will-happen-to-the-results-of-the-s"/>
      <w:bookmarkEnd w:id="8"/>
      <w:r>
        <w:t>What will happen to the results of the study?</w:t>
      </w:r>
    </w:p>
    <w:p w14:paraId="30D50A7B" w14:textId="77777777" w:rsidR="009E4F88" w:rsidRDefault="009E4F88" w:rsidP="009E4F88">
      <w:pPr>
        <w:pStyle w:val="FirstParagraph"/>
      </w:pPr>
      <w:r>
        <w:t xml:space="preserve">The results from the study will be published </w:t>
      </w:r>
      <w:r w:rsidR="00D74E5E">
        <w:t xml:space="preserve">in scientific manuscripts and </w:t>
      </w:r>
      <w:r>
        <w:t xml:space="preserve">on the SNAP-2 website. </w:t>
      </w:r>
      <w:r w:rsidR="00D74E5E">
        <w:t>N</w:t>
      </w:r>
      <w:r>
        <w:t>o references will be made that could link you personally to the study.</w:t>
      </w:r>
    </w:p>
    <w:p w14:paraId="77FFF0F7" w14:textId="77777777" w:rsidR="009E4F88" w:rsidRDefault="009E4F88" w:rsidP="009E4F88">
      <w:pPr>
        <w:pStyle w:val="Heading3"/>
      </w:pPr>
      <w:bookmarkStart w:id="9" w:name="who-is-organising-and-funding-the-study"/>
      <w:bookmarkEnd w:id="9"/>
      <w:r>
        <w:t xml:space="preserve">Who is </w:t>
      </w:r>
      <w:proofErr w:type="spellStart"/>
      <w:r>
        <w:t>organising</w:t>
      </w:r>
      <w:proofErr w:type="spellEnd"/>
      <w:r>
        <w:t xml:space="preserve"> and funding the study?</w:t>
      </w:r>
    </w:p>
    <w:p w14:paraId="30CC1D3B" w14:textId="77777777" w:rsidR="009E4F88" w:rsidRDefault="009E4F88" w:rsidP="009E4F88">
      <w:pPr>
        <w:pStyle w:val="FirstParagraph"/>
      </w:pPr>
      <w:r>
        <w:t>The study is being funded by the National Institute of Academic Anaesthesia (NIAA), the Association of Anaesthetists of Great Britain &amp; Ireland, the NIAA Health Services Research Centre (HSRC) &amp; the Royal College of Anaesthetists.</w:t>
      </w:r>
      <w:r w:rsidR="00D74E5E">
        <w:t xml:space="preserve"> It is being led by the NIAA HSRC. </w:t>
      </w:r>
    </w:p>
    <w:p w14:paraId="218A30AF" w14:textId="77777777" w:rsidR="009E4F88" w:rsidRDefault="009E4F88" w:rsidP="009E4F88">
      <w:pPr>
        <w:pStyle w:val="Heading3"/>
      </w:pPr>
      <w:bookmarkStart w:id="10" w:name="who-has-reviewed-the-study"/>
      <w:bookmarkEnd w:id="10"/>
      <w:r>
        <w:t>Who has reviewed the study?</w:t>
      </w:r>
    </w:p>
    <w:p w14:paraId="4D7A71A8" w14:textId="6411130D" w:rsidR="009E4F88" w:rsidRDefault="001A6B28" w:rsidP="009E4F88">
      <w:pPr>
        <w:pStyle w:val="FirstParagraph"/>
      </w:pPr>
      <w:r w:rsidRPr="001A6B28">
        <w:t>This study has been reviewed and approved by the South Central - Berkshire B Research Ethics Committee (REC reference: 16/SC/0349) on behalf of the Health Research Authority.</w:t>
      </w:r>
    </w:p>
    <w:p w14:paraId="6D6709D4" w14:textId="77777777" w:rsidR="009E4F88" w:rsidRDefault="009E4F88" w:rsidP="009E4F88">
      <w:pPr>
        <w:pStyle w:val="Heading3"/>
      </w:pPr>
      <w:bookmarkStart w:id="11" w:name="further-information-and-contact-details"/>
      <w:bookmarkEnd w:id="11"/>
      <w:r>
        <w:t>Further information and contact details</w:t>
      </w:r>
    </w:p>
    <w:p w14:paraId="24F0F504" w14:textId="77777777" w:rsidR="009E4F88" w:rsidRDefault="009E4F88" w:rsidP="009E4F88">
      <w:pPr>
        <w:pStyle w:val="FirstParagraph"/>
      </w:pPr>
      <w:r>
        <w:t xml:space="preserve">Website: </w:t>
      </w:r>
      <w:hyperlink r:id="rId10">
        <w:r>
          <w:rPr>
            <w:rStyle w:val="Hyperlink"/>
          </w:rPr>
          <w:t>http://www.niaa.org.uk/SNAPs</w:t>
        </w:r>
      </w:hyperlink>
    </w:p>
    <w:p w14:paraId="4AF45C9D" w14:textId="77777777" w:rsidR="009E4F88" w:rsidRDefault="009E4F88" w:rsidP="009E4F88">
      <w:pPr>
        <w:pStyle w:val="BodyText"/>
      </w:pPr>
      <w:r>
        <w:t xml:space="preserve">Study email address: </w:t>
      </w:r>
      <w:hyperlink r:id="rId11">
        <w:r>
          <w:rPr>
            <w:rStyle w:val="Hyperlink"/>
          </w:rPr>
          <w:t>snap2@rcoa.ac.uk</w:t>
        </w:r>
      </w:hyperlink>
    </w:p>
    <w:p w14:paraId="35079454" w14:textId="5AEF98F0" w:rsidR="00F20EBF" w:rsidRPr="001D2747" w:rsidRDefault="009E4F88" w:rsidP="001D2747">
      <w:pPr>
        <w:spacing w:before="0"/>
        <w:rPr>
          <w:sz w:val="24"/>
        </w:rPr>
      </w:pPr>
      <w:r>
        <w:t>Local lead name and contact details:</w:t>
      </w:r>
      <w:r w:rsidR="00F20EBF">
        <w:br w:type="page"/>
      </w:r>
    </w:p>
    <w:p w14:paraId="5D8922C3" w14:textId="77777777" w:rsidR="00472852" w:rsidRPr="0037519C" w:rsidRDefault="00AD22C2" w:rsidP="00472852">
      <w:pPr>
        <w:pStyle w:val="Heading1"/>
        <w:spacing w:before="0" w:line="240" w:lineRule="auto"/>
        <w:rPr>
          <w:color w:val="000000" w:themeColor="text1"/>
          <w:sz w:val="36"/>
          <w:szCs w:val="36"/>
        </w:rPr>
      </w:pPr>
      <w:r>
        <w:rPr>
          <w:color w:val="000000" w:themeColor="text1"/>
          <w:sz w:val="36"/>
          <w:szCs w:val="36"/>
        </w:rPr>
        <w:lastRenderedPageBreak/>
        <w:t>Clinician Perception</w:t>
      </w:r>
      <w:r w:rsidR="00FE135A">
        <w:rPr>
          <w:color w:val="000000" w:themeColor="text1"/>
          <w:sz w:val="36"/>
          <w:szCs w:val="36"/>
        </w:rPr>
        <w:t xml:space="preserve">s </w:t>
      </w:r>
      <w:r w:rsidR="00FE135A" w:rsidRPr="00FE135A">
        <w:rPr>
          <w:color w:val="000000" w:themeColor="text1"/>
          <w:sz w:val="36"/>
          <w:szCs w:val="36"/>
        </w:rPr>
        <w:t>to risk stratification and postoperative care</w:t>
      </w:r>
    </w:p>
    <w:p w14:paraId="1ACCABAA" w14:textId="77777777" w:rsidR="00F07E2B" w:rsidRDefault="00FE135A" w:rsidP="00472852">
      <w:pPr>
        <w:rPr>
          <w:sz w:val="24"/>
          <w:szCs w:val="24"/>
        </w:rPr>
      </w:pPr>
      <w:r>
        <w:rPr>
          <w:sz w:val="24"/>
          <w:szCs w:val="24"/>
        </w:rPr>
        <w:t xml:space="preserve">We are surveying </w:t>
      </w:r>
      <w:proofErr w:type="spellStart"/>
      <w:r>
        <w:rPr>
          <w:sz w:val="24"/>
          <w:szCs w:val="24"/>
        </w:rPr>
        <w:t>anaesthetists</w:t>
      </w:r>
      <w:proofErr w:type="spellEnd"/>
      <w:r w:rsidR="00CB43B9">
        <w:rPr>
          <w:sz w:val="24"/>
          <w:szCs w:val="24"/>
        </w:rPr>
        <w:t>,</w:t>
      </w:r>
      <w:r>
        <w:rPr>
          <w:sz w:val="24"/>
          <w:szCs w:val="24"/>
        </w:rPr>
        <w:t xml:space="preserve"> surgeons </w:t>
      </w:r>
      <w:r w:rsidR="00CB43B9">
        <w:rPr>
          <w:sz w:val="24"/>
          <w:szCs w:val="24"/>
        </w:rPr>
        <w:t xml:space="preserve">and intensivists </w:t>
      </w:r>
      <w:r>
        <w:rPr>
          <w:sz w:val="24"/>
          <w:szCs w:val="24"/>
        </w:rPr>
        <w:t>to explore their approaches to risk stratification and decision-making surrounding postoperative care.</w:t>
      </w:r>
      <w:r w:rsidR="00CB43B9">
        <w:rPr>
          <w:sz w:val="24"/>
          <w:szCs w:val="24"/>
        </w:rPr>
        <w:t xml:space="preserve"> </w:t>
      </w:r>
    </w:p>
    <w:p w14:paraId="710768EE" w14:textId="5E22C2B6" w:rsidR="004A60A9" w:rsidRPr="00D7354A" w:rsidRDefault="00CB43B9" w:rsidP="00472852">
      <w:pPr>
        <w:rPr>
          <w:sz w:val="24"/>
          <w:szCs w:val="24"/>
        </w:rPr>
      </w:pPr>
      <w:r w:rsidRPr="00F07E2B">
        <w:rPr>
          <w:b/>
          <w:sz w:val="24"/>
          <w:szCs w:val="24"/>
        </w:rPr>
        <w:t>This should only be completed once by each clinician during th</w:t>
      </w:r>
      <w:r w:rsidR="00F07E2B">
        <w:rPr>
          <w:b/>
          <w:sz w:val="24"/>
          <w:szCs w:val="24"/>
        </w:rPr>
        <w:t>e week of the study</w:t>
      </w:r>
      <w:r w:rsidRPr="00F07E2B">
        <w:rPr>
          <w:b/>
          <w:sz w:val="24"/>
          <w:szCs w:val="24"/>
        </w:rPr>
        <w:t>.</w:t>
      </w:r>
    </w:p>
    <w:p w14:paraId="44516759" w14:textId="2132EF22" w:rsidR="009E4F88" w:rsidRPr="005B44BA" w:rsidRDefault="00291573" w:rsidP="005B44BA">
      <w:pPr>
        <w:pStyle w:val="Heading2"/>
      </w:pPr>
      <w:r>
        <w:t>About You</w:t>
      </w:r>
    </w:p>
    <w:p w14:paraId="455246BC" w14:textId="2A88B40A" w:rsidR="00365D59" w:rsidRDefault="005B04E4" w:rsidP="00365D59">
      <w:pPr>
        <w:spacing w:line="240" w:lineRule="auto"/>
      </w:pPr>
      <w:r>
        <w:t xml:space="preserve">1.1. </w:t>
      </w:r>
      <w:r w:rsidR="00FE135A">
        <w:t>What is your specialty?</w:t>
      </w:r>
      <w:r w:rsidR="00CB43B9">
        <w:t xml:space="preserve"> (</w:t>
      </w:r>
      <w:proofErr w:type="gramStart"/>
      <w:r w:rsidR="00CB43B9">
        <w:t>tick</w:t>
      </w:r>
      <w:proofErr w:type="gramEnd"/>
      <w:r w:rsidR="00CB43B9">
        <w:t xml:space="preserve"> all that apply)</w:t>
      </w:r>
      <w:r w:rsidR="00FE135A">
        <w:tab/>
      </w:r>
      <w:r>
        <w:tab/>
      </w:r>
      <w:r w:rsidR="006F16A4" w:rsidRPr="00392F86">
        <w:rPr>
          <w:rFonts w:ascii="MS Gothic" w:eastAsia="MS Gothic" w:hAnsi="MS Gothic" w:cs="MS Gothic" w:hint="eastAsia"/>
        </w:rPr>
        <w:t>☐</w:t>
      </w:r>
      <w:r w:rsidR="00FE135A">
        <w:t>Anaesthetist</w:t>
      </w:r>
      <w:r w:rsidR="006F16A4">
        <w:tab/>
      </w:r>
      <w:r w:rsidR="00CB43B9">
        <w:tab/>
      </w:r>
      <w:r w:rsidR="006F16A4" w:rsidRPr="00392F86">
        <w:rPr>
          <w:rFonts w:ascii="MS Gothic" w:eastAsia="MS Gothic" w:hAnsi="MS Gothic" w:cs="MS Gothic" w:hint="eastAsia"/>
        </w:rPr>
        <w:t>☐</w:t>
      </w:r>
      <w:r w:rsidR="00FE135A">
        <w:t>Surgeon</w:t>
      </w:r>
      <w:r w:rsidR="00CB43B9">
        <w:tab/>
      </w:r>
      <w:r w:rsidR="00CB43B9" w:rsidRPr="00392F86">
        <w:rPr>
          <w:rFonts w:ascii="MS Gothic" w:eastAsia="MS Gothic" w:hAnsi="MS Gothic" w:cs="MS Gothic" w:hint="eastAsia"/>
        </w:rPr>
        <w:t>☐</w:t>
      </w:r>
      <w:r w:rsidR="00CB43B9">
        <w:t>Intensivist</w:t>
      </w:r>
    </w:p>
    <w:p w14:paraId="596FA9B1" w14:textId="337BF342" w:rsidR="00365D59" w:rsidRDefault="00365D59" w:rsidP="00EA4EB6">
      <w:pPr>
        <w:spacing w:line="240" w:lineRule="auto"/>
        <w:ind w:left="720"/>
      </w:pPr>
      <w:r>
        <w:t xml:space="preserve">1.1a. </w:t>
      </w:r>
      <w:proofErr w:type="gramStart"/>
      <w:r>
        <w:t>If</w:t>
      </w:r>
      <w:proofErr w:type="gramEnd"/>
      <w:r>
        <w:t xml:space="preserve"> you are a surgeon or anaesthetist, which of the following best describes your primary workload (you may select more than one)?</w:t>
      </w:r>
    </w:p>
    <w:p w14:paraId="05C30D28" w14:textId="0F570D63" w:rsidR="00365D59" w:rsidRDefault="00365D59" w:rsidP="00EA4EB6">
      <w:pPr>
        <w:spacing w:after="0" w:line="240" w:lineRule="auto"/>
        <w:ind w:left="720"/>
      </w:pPr>
      <w:r w:rsidRPr="00392F86">
        <w:rPr>
          <w:rFonts w:ascii="MS Gothic" w:eastAsia="MS Gothic" w:hAnsi="MS Gothic" w:cs="MS Gothic" w:hint="eastAsia"/>
        </w:rPr>
        <w:t>☐</w:t>
      </w:r>
      <w:r w:rsidRPr="00365D59">
        <w:t>Cardiothoracic surgery</w:t>
      </w:r>
      <w:r>
        <w:tab/>
      </w:r>
      <w:r>
        <w:tab/>
      </w:r>
      <w:r w:rsidRPr="00392F86">
        <w:rPr>
          <w:rFonts w:ascii="MS Gothic" w:eastAsia="MS Gothic" w:hAnsi="MS Gothic" w:cs="MS Gothic" w:hint="eastAsia"/>
        </w:rPr>
        <w:t>☐</w:t>
      </w:r>
      <w:r w:rsidRPr="00365D59">
        <w:t>General surgery</w:t>
      </w:r>
      <w:r>
        <w:t xml:space="preserve"> (including GI surgery and breast surgery)</w:t>
      </w:r>
    </w:p>
    <w:p w14:paraId="657EF3BA" w14:textId="1574A087" w:rsidR="00365D59" w:rsidRDefault="00365D59" w:rsidP="00EA4EB6">
      <w:pPr>
        <w:spacing w:after="0" w:line="240" w:lineRule="auto"/>
        <w:ind w:left="720"/>
      </w:pPr>
      <w:r w:rsidRPr="00392F86">
        <w:rPr>
          <w:rFonts w:ascii="MS Gothic" w:eastAsia="MS Gothic" w:hAnsi="MS Gothic" w:cs="MS Gothic" w:hint="eastAsia"/>
        </w:rPr>
        <w:t>☐</w:t>
      </w:r>
      <w:r w:rsidRPr="00365D59">
        <w:t>Neurosurgery</w:t>
      </w:r>
      <w:r>
        <w:tab/>
      </w:r>
      <w:r>
        <w:tab/>
      </w:r>
      <w:r>
        <w:tab/>
      </w:r>
      <w:r w:rsidRPr="00392F86">
        <w:rPr>
          <w:rFonts w:ascii="MS Gothic" w:eastAsia="MS Gothic" w:hAnsi="MS Gothic" w:cs="MS Gothic" w:hint="eastAsia"/>
        </w:rPr>
        <w:t>☐</w:t>
      </w:r>
      <w:r w:rsidRPr="00365D59">
        <w:t>Oral and maxillofacial surgery</w:t>
      </w:r>
    </w:p>
    <w:p w14:paraId="58C2D296" w14:textId="70897122" w:rsidR="00365D59" w:rsidRDefault="00365D59" w:rsidP="00EA4EB6">
      <w:pPr>
        <w:spacing w:after="0" w:line="240" w:lineRule="auto"/>
        <w:ind w:left="720"/>
      </w:pPr>
      <w:r w:rsidRPr="00392F86">
        <w:rPr>
          <w:rFonts w:ascii="MS Gothic" w:eastAsia="MS Gothic" w:hAnsi="MS Gothic" w:cs="MS Gothic" w:hint="eastAsia"/>
        </w:rPr>
        <w:t>☐</w:t>
      </w:r>
      <w:r w:rsidRPr="00365D59">
        <w:t>Otolaryngology</w:t>
      </w:r>
      <w:r>
        <w:tab/>
      </w:r>
      <w:r>
        <w:tab/>
      </w:r>
      <w:r>
        <w:tab/>
      </w:r>
      <w:r w:rsidRPr="00392F86">
        <w:rPr>
          <w:rFonts w:ascii="MS Gothic" w:eastAsia="MS Gothic" w:hAnsi="MS Gothic" w:cs="MS Gothic" w:hint="eastAsia"/>
        </w:rPr>
        <w:t>☐</w:t>
      </w:r>
      <w:r w:rsidRPr="00365D59">
        <w:t>Plastic or reconstructive surgery</w:t>
      </w:r>
    </w:p>
    <w:p w14:paraId="64F6FCCE" w14:textId="32EB51FF" w:rsidR="00365D59" w:rsidRDefault="00365D59" w:rsidP="00EA4EB6">
      <w:pPr>
        <w:spacing w:after="0" w:line="240" w:lineRule="auto"/>
        <w:ind w:left="720"/>
      </w:pPr>
      <w:r w:rsidRPr="00392F86">
        <w:rPr>
          <w:rFonts w:ascii="MS Gothic" w:eastAsia="MS Gothic" w:hAnsi="MS Gothic" w:cs="MS Gothic" w:hint="eastAsia"/>
        </w:rPr>
        <w:t>☐</w:t>
      </w:r>
      <w:r w:rsidRPr="00365D59">
        <w:t xml:space="preserve">Trauma and </w:t>
      </w:r>
      <w:proofErr w:type="spellStart"/>
      <w:r w:rsidRPr="00365D59">
        <w:t>Orthopaedic</w:t>
      </w:r>
      <w:r>
        <w:t>s</w:t>
      </w:r>
      <w:proofErr w:type="spellEnd"/>
      <w:r>
        <w:tab/>
      </w:r>
      <w:r>
        <w:tab/>
      </w:r>
      <w:r w:rsidRPr="00392F86">
        <w:rPr>
          <w:rFonts w:ascii="MS Gothic" w:eastAsia="MS Gothic" w:hAnsi="MS Gothic" w:cs="MS Gothic" w:hint="eastAsia"/>
        </w:rPr>
        <w:t>☐</w:t>
      </w:r>
      <w:r w:rsidRPr="00365D59">
        <w:t>Urology</w:t>
      </w:r>
    </w:p>
    <w:p w14:paraId="272F92CC" w14:textId="29B40BD7" w:rsidR="00365D59" w:rsidRDefault="00365D59" w:rsidP="00EA4EB6">
      <w:pPr>
        <w:spacing w:after="0" w:line="240" w:lineRule="auto"/>
        <w:ind w:left="720"/>
      </w:pPr>
      <w:r w:rsidRPr="00392F86">
        <w:rPr>
          <w:rFonts w:ascii="MS Gothic" w:eastAsia="MS Gothic" w:hAnsi="MS Gothic" w:cs="MS Gothic" w:hint="eastAsia"/>
        </w:rPr>
        <w:t>☐</w:t>
      </w:r>
      <w:r>
        <w:t>Vascular surgery</w:t>
      </w:r>
    </w:p>
    <w:p w14:paraId="7B36FB23" w14:textId="77777777" w:rsidR="00365D59" w:rsidRPr="00CB43B9" w:rsidRDefault="00365D59" w:rsidP="00EA4EB6">
      <w:pPr>
        <w:spacing w:after="0" w:line="240" w:lineRule="auto"/>
        <w:ind w:left="720"/>
      </w:pPr>
    </w:p>
    <w:p w14:paraId="7A0EC8F2" w14:textId="26860A61" w:rsidR="00DA6265" w:rsidRDefault="005B04E4" w:rsidP="00DA6265">
      <w:pPr>
        <w:rPr>
          <w:rFonts w:ascii="Calibri" w:eastAsia="MS Gothic" w:hAnsi="Calibri"/>
        </w:rPr>
      </w:pPr>
      <w:r>
        <w:t xml:space="preserve">1.2. </w:t>
      </w:r>
      <w:r w:rsidR="00FE135A" w:rsidRPr="006F16A4">
        <w:t xml:space="preserve">What is your grade? </w:t>
      </w:r>
      <w:r w:rsidR="006F16A4" w:rsidRPr="006F16A4">
        <w:t xml:space="preserve"> </w:t>
      </w:r>
      <w:r w:rsidR="006F16A4" w:rsidRPr="006F16A4">
        <w:tab/>
      </w:r>
      <w:r w:rsidR="006F16A4" w:rsidRPr="006F16A4">
        <w:tab/>
      </w:r>
      <w:r w:rsidR="00DA6265" w:rsidRPr="0018360D">
        <w:rPr>
          <w:rFonts w:ascii="Menlo Regular" w:eastAsia="MS Gothic" w:hAnsi="Menlo Regular" w:cs="Menlo Regular"/>
        </w:rPr>
        <w:t>☐</w:t>
      </w:r>
      <w:r w:rsidR="00DA6265">
        <w:rPr>
          <w:rFonts w:ascii="Menlo Regular" w:eastAsia="MS Gothic" w:hAnsi="Menlo Regular" w:cs="Menlo Regular"/>
        </w:rPr>
        <w:t xml:space="preserve"> </w:t>
      </w:r>
      <w:r w:rsidR="00DA6265" w:rsidRPr="00E6767C">
        <w:rPr>
          <w:rFonts w:ascii="Calibri" w:hAnsi="Calibri"/>
        </w:rPr>
        <w:t xml:space="preserve">Consultant </w:t>
      </w:r>
      <w:r w:rsidR="00DA6265" w:rsidRPr="00E6767C">
        <w:rPr>
          <w:rFonts w:ascii="Calibri" w:hAnsi="Calibri"/>
        </w:rPr>
        <w:tab/>
      </w:r>
      <w:r w:rsidR="00DA6265">
        <w:rPr>
          <w:rFonts w:ascii="Calibri" w:hAnsi="Calibri"/>
        </w:rPr>
        <w:tab/>
      </w:r>
      <w:r w:rsidR="00DA6265" w:rsidRPr="00E6767C">
        <w:rPr>
          <w:rFonts w:ascii="Calibri" w:eastAsia="MS Gothic" w:hAnsi="Calibri"/>
        </w:rPr>
        <w:tab/>
      </w:r>
      <w:r w:rsidR="00DA6265" w:rsidRPr="0018360D">
        <w:rPr>
          <w:rFonts w:ascii="Menlo Regular" w:eastAsia="MS Gothic" w:hAnsi="Menlo Regular" w:cs="Menlo Regular"/>
        </w:rPr>
        <w:t>☐</w:t>
      </w:r>
      <w:r w:rsidR="00DA6265">
        <w:rPr>
          <w:rFonts w:ascii="Menlo Regular" w:eastAsia="MS Gothic" w:hAnsi="Menlo Regular" w:cs="Menlo Regular"/>
        </w:rPr>
        <w:t xml:space="preserve"> </w:t>
      </w:r>
      <w:r w:rsidR="00DA6265">
        <w:rPr>
          <w:rFonts w:ascii="Calibri" w:hAnsi="Calibri"/>
        </w:rPr>
        <w:t xml:space="preserve">Staff &amp; Associate specialist </w:t>
      </w:r>
    </w:p>
    <w:p w14:paraId="243FF0EA" w14:textId="797C6263" w:rsidR="00DA6265" w:rsidRDefault="00DA6265" w:rsidP="003F1AE8">
      <w:pPr>
        <w:ind w:left="2880" w:firstLine="720"/>
        <w:rPr>
          <w:rFonts w:ascii="Menlo Regular" w:eastAsia="MS Gothic" w:hAnsi="Menlo Regular" w:cs="Menlo Regular"/>
        </w:rPr>
      </w:pPr>
      <w:r w:rsidRPr="0018360D">
        <w:rPr>
          <w:rFonts w:ascii="Menlo Regular" w:eastAsia="MS Gothic" w:hAnsi="Menlo Regular" w:cs="Menlo Regular"/>
        </w:rPr>
        <w:t>☐</w:t>
      </w:r>
      <w:r>
        <w:rPr>
          <w:rFonts w:ascii="Menlo Regular" w:eastAsia="MS Gothic" w:hAnsi="Menlo Regular" w:cs="Menlo Regular"/>
        </w:rPr>
        <w:t xml:space="preserve"> </w:t>
      </w:r>
      <w:r w:rsidRPr="00E6767C">
        <w:rPr>
          <w:rFonts w:ascii="Calibri" w:hAnsi="Calibri"/>
        </w:rPr>
        <w:t>ST3-7 tr</w:t>
      </w:r>
      <w:r>
        <w:rPr>
          <w:rFonts w:ascii="Calibri" w:hAnsi="Calibri"/>
        </w:rPr>
        <w:t>ainee or Trust grade equivalent</w:t>
      </w:r>
    </w:p>
    <w:p w14:paraId="440A045E" w14:textId="077ED98C" w:rsidR="00DA6265" w:rsidRPr="00E6767C" w:rsidRDefault="00DA6265" w:rsidP="003F1AE8">
      <w:pPr>
        <w:ind w:left="2880" w:firstLine="720"/>
        <w:rPr>
          <w:rFonts w:ascii="Calibri" w:hAnsi="Calibri"/>
        </w:rPr>
      </w:pPr>
      <w:r w:rsidRPr="0018360D">
        <w:rPr>
          <w:rFonts w:ascii="Menlo Regular" w:eastAsia="MS Gothic" w:hAnsi="Menlo Regular" w:cs="Menlo Regular"/>
        </w:rPr>
        <w:t>☐</w:t>
      </w:r>
      <w:r>
        <w:rPr>
          <w:rFonts w:ascii="Menlo Regular" w:eastAsia="MS Gothic" w:hAnsi="Menlo Regular" w:cs="Menlo Regular"/>
        </w:rPr>
        <w:t xml:space="preserve"> </w:t>
      </w:r>
      <w:r w:rsidRPr="00E6767C">
        <w:rPr>
          <w:rFonts w:ascii="Calibri" w:hAnsi="Calibri"/>
        </w:rPr>
        <w:t>Core/Foundation tr</w:t>
      </w:r>
      <w:r>
        <w:rPr>
          <w:rFonts w:ascii="Calibri" w:hAnsi="Calibri"/>
        </w:rPr>
        <w:t>ainee or Trust grade equivalent</w:t>
      </w:r>
    </w:p>
    <w:p w14:paraId="5238098F" w14:textId="77777777" w:rsidR="005B04E4" w:rsidRDefault="005B04E4" w:rsidP="006F16A4">
      <w:pPr>
        <w:pStyle w:val="BodyText"/>
        <w:rPr>
          <w:sz w:val="22"/>
          <w:szCs w:val="22"/>
        </w:rPr>
      </w:pPr>
      <w:r>
        <w:rPr>
          <w:sz w:val="22"/>
          <w:szCs w:val="22"/>
        </w:rPr>
        <w:t xml:space="preserve">1.3. </w:t>
      </w:r>
      <w:r w:rsidR="006F16A4">
        <w:rPr>
          <w:sz w:val="22"/>
          <w:szCs w:val="22"/>
        </w:rPr>
        <w:t>Date of completion of questionnaire:  ___/___/_____</w:t>
      </w:r>
      <w:r w:rsidR="00CB43B9">
        <w:rPr>
          <w:sz w:val="22"/>
          <w:szCs w:val="22"/>
        </w:rPr>
        <w:t xml:space="preserve">_ </w:t>
      </w:r>
    </w:p>
    <w:p w14:paraId="3476FFF5" w14:textId="2BAB5DF4" w:rsidR="006F16A4" w:rsidRDefault="005B04E4" w:rsidP="006F16A4">
      <w:pPr>
        <w:pStyle w:val="BodyText"/>
        <w:rPr>
          <w:sz w:val="22"/>
          <w:szCs w:val="22"/>
        </w:rPr>
      </w:pPr>
      <w:r>
        <w:rPr>
          <w:sz w:val="22"/>
          <w:szCs w:val="22"/>
        </w:rPr>
        <w:t xml:space="preserve">1.4. </w:t>
      </w:r>
      <w:r w:rsidR="00CB43B9">
        <w:rPr>
          <w:sz w:val="22"/>
          <w:szCs w:val="22"/>
        </w:rPr>
        <w:t>How</w:t>
      </w:r>
      <w:r w:rsidR="00291573">
        <w:rPr>
          <w:sz w:val="22"/>
          <w:szCs w:val="22"/>
        </w:rPr>
        <w:t xml:space="preserve"> many years have you been qualified as a </w:t>
      </w:r>
      <w:r w:rsidR="00CB43B9">
        <w:rPr>
          <w:sz w:val="22"/>
          <w:szCs w:val="22"/>
        </w:rPr>
        <w:t>doctor? _</w:t>
      </w:r>
      <w:r w:rsidR="00291573">
        <w:rPr>
          <w:sz w:val="22"/>
          <w:szCs w:val="22"/>
        </w:rPr>
        <w:t>______</w:t>
      </w:r>
    </w:p>
    <w:p w14:paraId="54463A36" w14:textId="58881D99" w:rsidR="00175B6E" w:rsidRPr="004A60A9" w:rsidRDefault="00291573" w:rsidP="00175B6E">
      <w:pPr>
        <w:pStyle w:val="Heading2"/>
      </w:pPr>
      <w:r>
        <w:t>About your views on risk prediction and</w:t>
      </w:r>
      <w:r w:rsidR="00175B6E">
        <w:t xml:space="preserve"> Critical Care</w:t>
      </w:r>
    </w:p>
    <w:p w14:paraId="25340C26" w14:textId="597B1DF4" w:rsidR="008041D1" w:rsidRPr="008041D1" w:rsidRDefault="005B04E4" w:rsidP="00175B6E">
      <w:pPr>
        <w:pStyle w:val="BodyText"/>
        <w:rPr>
          <w:rFonts w:eastAsia="MS Gothic" w:cs="MS Gothic"/>
          <w:sz w:val="22"/>
          <w:szCs w:val="22"/>
        </w:rPr>
      </w:pPr>
      <w:r>
        <w:rPr>
          <w:rFonts w:eastAsia="MS Gothic" w:cs="MS Gothic"/>
          <w:sz w:val="22"/>
          <w:szCs w:val="22"/>
        </w:rPr>
        <w:t xml:space="preserve">2.1. </w:t>
      </w:r>
      <w:r w:rsidR="008041D1">
        <w:rPr>
          <w:rFonts w:eastAsia="MS Gothic" w:cs="MS Gothic"/>
          <w:sz w:val="22"/>
          <w:szCs w:val="22"/>
        </w:rPr>
        <w:t>What predicted risk of</w:t>
      </w:r>
      <w:r w:rsidR="00002833">
        <w:rPr>
          <w:rFonts w:eastAsia="MS Gothic" w:cs="MS Gothic"/>
          <w:sz w:val="22"/>
          <w:szCs w:val="22"/>
        </w:rPr>
        <w:t xml:space="preserve"> 30-day</w:t>
      </w:r>
      <w:r w:rsidR="008041D1">
        <w:rPr>
          <w:rFonts w:eastAsia="MS Gothic" w:cs="MS Gothic"/>
          <w:sz w:val="22"/>
          <w:szCs w:val="22"/>
        </w:rPr>
        <w:t xml:space="preserve"> mortality would </w:t>
      </w:r>
      <w:r w:rsidR="008A5194">
        <w:rPr>
          <w:rFonts w:eastAsia="MS Gothic" w:cs="MS Gothic"/>
          <w:sz w:val="22"/>
          <w:szCs w:val="22"/>
        </w:rPr>
        <w:t xml:space="preserve">you </w:t>
      </w:r>
      <w:r w:rsidR="008041D1">
        <w:rPr>
          <w:rFonts w:eastAsia="MS Gothic" w:cs="MS Gothic"/>
          <w:sz w:val="22"/>
          <w:szCs w:val="22"/>
        </w:rPr>
        <w:t xml:space="preserve">set as a </w:t>
      </w:r>
      <w:r w:rsidR="008A5194">
        <w:rPr>
          <w:rFonts w:eastAsia="MS Gothic" w:cs="MS Gothic"/>
          <w:sz w:val="22"/>
          <w:szCs w:val="22"/>
        </w:rPr>
        <w:t xml:space="preserve">minimum </w:t>
      </w:r>
      <w:r w:rsidR="008041D1">
        <w:rPr>
          <w:rFonts w:eastAsia="MS Gothic" w:cs="MS Gothic"/>
          <w:sz w:val="22"/>
          <w:szCs w:val="22"/>
        </w:rPr>
        <w:t>threshold for admitting patients to critical care immediately after surgery?</w:t>
      </w:r>
      <w:r w:rsidR="008A5194">
        <w:rPr>
          <w:rFonts w:eastAsia="MS Gothic" w:cs="MS Gothic"/>
          <w:sz w:val="22"/>
          <w:szCs w:val="22"/>
        </w:rPr>
        <w:t xml:space="preserve"> </w:t>
      </w:r>
      <w:proofErr w:type="gramStart"/>
      <w:r w:rsidR="008A5194">
        <w:rPr>
          <w:rFonts w:eastAsia="MS Gothic" w:cs="MS Gothic"/>
          <w:sz w:val="22"/>
          <w:szCs w:val="22"/>
        </w:rPr>
        <w:t>( i.e</w:t>
      </w:r>
      <w:proofErr w:type="gramEnd"/>
      <w:r w:rsidR="008A5194">
        <w:rPr>
          <w:rFonts w:eastAsia="MS Gothic" w:cs="MS Gothic"/>
          <w:sz w:val="22"/>
          <w:szCs w:val="22"/>
        </w:rPr>
        <w:t xml:space="preserve">. if the predicted risk was above this level you would seek a planned critical care admission ) </w:t>
      </w:r>
    </w:p>
    <w:p w14:paraId="58C2E22C" w14:textId="25A7E624" w:rsidR="00175B6E" w:rsidRDefault="00175B6E" w:rsidP="00175B6E">
      <w:pPr>
        <w:pStyle w:val="BodyText"/>
        <w:rPr>
          <w:sz w:val="22"/>
          <w:szCs w:val="22"/>
        </w:rPr>
      </w:pPr>
      <w:r w:rsidRPr="008041D1">
        <w:rPr>
          <w:rFonts w:ascii="MS Gothic" w:eastAsia="MS Gothic" w:hAnsi="MS Gothic" w:cs="MS Gothic" w:hint="eastAsia"/>
          <w:sz w:val="22"/>
          <w:szCs w:val="22"/>
        </w:rPr>
        <w:t>☐</w:t>
      </w:r>
      <w:r w:rsidR="00CB43B9">
        <w:rPr>
          <w:rFonts w:eastAsia="MS Gothic" w:cs="MS Gothic"/>
          <w:sz w:val="22"/>
          <w:szCs w:val="22"/>
        </w:rPr>
        <w:t>&lt;</w:t>
      </w:r>
      <w:r w:rsidR="00CB43B9">
        <w:rPr>
          <w:sz w:val="22"/>
          <w:szCs w:val="22"/>
        </w:rPr>
        <w:t>1</w:t>
      </w:r>
      <w:r w:rsidR="008041D1" w:rsidRPr="008041D1">
        <w:rPr>
          <w:sz w:val="22"/>
          <w:szCs w:val="22"/>
        </w:rPr>
        <w:t>%</w:t>
      </w:r>
      <w:r w:rsidR="008041D1">
        <w:rPr>
          <w:sz w:val="22"/>
          <w:szCs w:val="22"/>
        </w:rPr>
        <w:tab/>
      </w:r>
      <w:r w:rsidR="008041D1">
        <w:rPr>
          <w:sz w:val="22"/>
          <w:szCs w:val="22"/>
        </w:rPr>
        <w:tab/>
      </w:r>
      <w:r w:rsidR="008041D1" w:rsidRPr="008041D1">
        <w:rPr>
          <w:rFonts w:ascii="MS Gothic" w:eastAsia="MS Gothic" w:hAnsi="MS Gothic" w:cs="MS Gothic" w:hint="eastAsia"/>
          <w:sz w:val="22"/>
          <w:szCs w:val="22"/>
        </w:rPr>
        <w:t>☐</w:t>
      </w:r>
      <w:r w:rsidR="00DA6265">
        <w:rPr>
          <w:rFonts w:eastAsia="MS Gothic" w:cs="MS Gothic"/>
          <w:sz w:val="22"/>
          <w:szCs w:val="22"/>
        </w:rPr>
        <w:t>1-2.5</w:t>
      </w:r>
      <w:r w:rsidR="008041D1" w:rsidRPr="008041D1">
        <w:rPr>
          <w:rFonts w:eastAsia="MS Gothic" w:cs="MS Gothic"/>
          <w:sz w:val="22"/>
          <w:szCs w:val="22"/>
        </w:rPr>
        <w:t>%</w:t>
      </w:r>
      <w:r w:rsidR="008041D1">
        <w:rPr>
          <w:sz w:val="22"/>
          <w:szCs w:val="22"/>
        </w:rPr>
        <w:tab/>
      </w:r>
      <w:r w:rsidR="008041D1">
        <w:rPr>
          <w:sz w:val="22"/>
          <w:szCs w:val="22"/>
        </w:rPr>
        <w:tab/>
      </w:r>
      <w:r w:rsidR="008041D1" w:rsidRPr="008041D1">
        <w:rPr>
          <w:rFonts w:ascii="MS Gothic" w:eastAsia="MS Gothic" w:hAnsi="MS Gothic" w:cs="MS Gothic" w:hint="eastAsia"/>
          <w:sz w:val="22"/>
          <w:szCs w:val="22"/>
        </w:rPr>
        <w:t>☐</w:t>
      </w:r>
      <w:r w:rsidR="00DA6265">
        <w:rPr>
          <w:rFonts w:eastAsia="MS Gothic" w:cs="MS Gothic"/>
          <w:sz w:val="22"/>
          <w:szCs w:val="22"/>
        </w:rPr>
        <w:t>2.6-5</w:t>
      </w:r>
      <w:r w:rsidR="008041D1" w:rsidRPr="008041D1">
        <w:rPr>
          <w:sz w:val="22"/>
          <w:szCs w:val="22"/>
        </w:rPr>
        <w:t>%</w:t>
      </w:r>
      <w:r w:rsidR="008041D1">
        <w:rPr>
          <w:sz w:val="22"/>
          <w:szCs w:val="22"/>
        </w:rPr>
        <w:tab/>
      </w:r>
      <w:r w:rsidR="008041D1">
        <w:rPr>
          <w:sz w:val="22"/>
          <w:szCs w:val="22"/>
        </w:rPr>
        <w:tab/>
      </w:r>
      <w:r w:rsidR="008041D1" w:rsidRPr="008041D1">
        <w:rPr>
          <w:rFonts w:ascii="MS Gothic" w:eastAsia="MS Gothic" w:hAnsi="MS Gothic" w:cs="MS Gothic" w:hint="eastAsia"/>
          <w:sz w:val="22"/>
          <w:szCs w:val="22"/>
        </w:rPr>
        <w:t>☐</w:t>
      </w:r>
      <w:r w:rsidR="00DA6265">
        <w:rPr>
          <w:rFonts w:eastAsia="MS Gothic" w:cs="MS Gothic"/>
          <w:sz w:val="22"/>
          <w:szCs w:val="22"/>
        </w:rPr>
        <w:t>5.1-10</w:t>
      </w:r>
      <w:r w:rsidR="008041D1" w:rsidRPr="008041D1">
        <w:rPr>
          <w:sz w:val="22"/>
          <w:szCs w:val="22"/>
        </w:rPr>
        <w:t>%</w:t>
      </w:r>
      <w:r w:rsidR="008041D1">
        <w:rPr>
          <w:sz w:val="22"/>
          <w:szCs w:val="22"/>
        </w:rPr>
        <w:tab/>
      </w:r>
      <w:r w:rsidR="008041D1" w:rsidRPr="008041D1">
        <w:rPr>
          <w:rFonts w:ascii="MS Gothic" w:eastAsia="MS Gothic" w:hAnsi="MS Gothic" w:cs="MS Gothic" w:hint="eastAsia"/>
          <w:sz w:val="22"/>
          <w:szCs w:val="22"/>
        </w:rPr>
        <w:t>☐</w:t>
      </w:r>
      <w:r w:rsidR="00DA6265">
        <w:rPr>
          <w:rFonts w:eastAsia="MS Gothic" w:cs="MS Gothic"/>
          <w:sz w:val="22"/>
          <w:szCs w:val="22"/>
        </w:rPr>
        <w:t>10.1-50</w:t>
      </w:r>
      <w:r w:rsidRPr="008041D1">
        <w:rPr>
          <w:sz w:val="22"/>
          <w:szCs w:val="22"/>
        </w:rPr>
        <w:t xml:space="preserve">% </w:t>
      </w:r>
      <w:r w:rsidR="008041D1">
        <w:rPr>
          <w:sz w:val="22"/>
          <w:szCs w:val="22"/>
        </w:rPr>
        <w:tab/>
      </w:r>
      <w:r w:rsidR="008041D1">
        <w:rPr>
          <w:sz w:val="22"/>
          <w:szCs w:val="22"/>
        </w:rPr>
        <w:tab/>
      </w:r>
      <w:r w:rsidR="008041D1" w:rsidRPr="008041D1">
        <w:rPr>
          <w:rFonts w:ascii="MS Gothic" w:eastAsia="MS Gothic" w:hAnsi="MS Gothic" w:cs="MS Gothic" w:hint="eastAsia"/>
          <w:sz w:val="22"/>
          <w:szCs w:val="22"/>
        </w:rPr>
        <w:t>☐</w:t>
      </w:r>
      <w:r w:rsidR="00DA6265">
        <w:rPr>
          <w:rFonts w:eastAsia="MS Gothic" w:cs="MS Gothic"/>
          <w:sz w:val="22"/>
          <w:szCs w:val="22"/>
        </w:rPr>
        <w:t>&gt;50%</w:t>
      </w:r>
    </w:p>
    <w:p w14:paraId="0F30CB06" w14:textId="18AA1BDD" w:rsidR="00EA0C34" w:rsidRDefault="005B04E4" w:rsidP="00175B6E">
      <w:pPr>
        <w:pStyle w:val="BodyText"/>
        <w:rPr>
          <w:sz w:val="22"/>
          <w:szCs w:val="22"/>
        </w:rPr>
      </w:pPr>
      <w:r>
        <w:rPr>
          <w:rFonts w:eastAsia="MS Gothic" w:cs="MS Gothic"/>
          <w:sz w:val="22"/>
          <w:szCs w:val="22"/>
        </w:rPr>
        <w:t xml:space="preserve">2.2. </w:t>
      </w:r>
      <w:r w:rsidR="00EA0C34">
        <w:rPr>
          <w:rFonts w:eastAsia="MS Gothic" w:cs="MS Gothic"/>
          <w:sz w:val="22"/>
          <w:szCs w:val="22"/>
        </w:rPr>
        <w:t xml:space="preserve">What risk of </w:t>
      </w:r>
      <w:r w:rsidR="00002833">
        <w:rPr>
          <w:rFonts w:eastAsia="MS Gothic" w:cs="MS Gothic"/>
          <w:sz w:val="22"/>
          <w:szCs w:val="22"/>
        </w:rPr>
        <w:t xml:space="preserve">30-day </w:t>
      </w:r>
      <w:r w:rsidR="00EA0C34">
        <w:rPr>
          <w:rFonts w:eastAsia="MS Gothic" w:cs="MS Gothic"/>
          <w:sz w:val="22"/>
          <w:szCs w:val="22"/>
        </w:rPr>
        <w:t>mortality would</w:t>
      </w:r>
      <w:r w:rsidR="00682826">
        <w:rPr>
          <w:rFonts w:eastAsia="MS Gothic" w:cs="MS Gothic"/>
          <w:sz w:val="22"/>
          <w:szCs w:val="22"/>
        </w:rPr>
        <w:t xml:space="preserve"> you consider to be “high-risk” for a patient undergoing surgery?</w:t>
      </w:r>
    </w:p>
    <w:p w14:paraId="7931FF34" w14:textId="77777777" w:rsidR="00AF044A" w:rsidRDefault="00682826" w:rsidP="001D2747">
      <w:pPr>
        <w:spacing w:before="0"/>
      </w:pPr>
      <w:r w:rsidRPr="001D2747">
        <w:t>Please indicate a value between 0 and 100%: __________</w:t>
      </w:r>
    </w:p>
    <w:p w14:paraId="6EDFEC15" w14:textId="61D9BCEF" w:rsidR="008041D1" w:rsidRPr="001D2747" w:rsidRDefault="005B04E4" w:rsidP="001D2747">
      <w:pPr>
        <w:spacing w:before="0"/>
      </w:pPr>
      <w:r w:rsidRPr="00AA018D">
        <w:t xml:space="preserve">2.3. </w:t>
      </w:r>
      <w:r w:rsidR="00D642B9" w:rsidRPr="00AA018D">
        <w:t>In general, d</w:t>
      </w:r>
      <w:r w:rsidR="008041D1" w:rsidRPr="00AA018D">
        <w:t>o you feel that there is enough critical care bed capacity</w:t>
      </w:r>
      <w:r w:rsidR="00EA0C34" w:rsidRPr="00AA018D">
        <w:t xml:space="preserve"> at your institution</w:t>
      </w:r>
      <w:r w:rsidR="008041D1" w:rsidRPr="00AA018D">
        <w:t xml:space="preserve"> for postoperative patients that ne</w:t>
      </w:r>
      <w:r w:rsidR="008041D1" w:rsidRPr="001D2747">
        <w:t>ed it?</w:t>
      </w:r>
    </w:p>
    <w:p w14:paraId="1F70C98F" w14:textId="77777777" w:rsidR="008041D1" w:rsidRDefault="008041D1" w:rsidP="005B04E4">
      <w:pPr>
        <w:pStyle w:val="BodyText"/>
        <w:ind w:firstLine="720"/>
        <w:rPr>
          <w:rFonts w:eastAsia="MS Gothic" w:cs="MS Gothic"/>
          <w:sz w:val="22"/>
          <w:szCs w:val="22"/>
        </w:rPr>
      </w:pPr>
      <w:r w:rsidRPr="008041D1">
        <w:rPr>
          <w:rFonts w:ascii="MS Gothic" w:eastAsia="MS Gothic" w:hAnsi="MS Gothic" w:cs="MS Gothic" w:hint="eastAsia"/>
          <w:sz w:val="22"/>
          <w:szCs w:val="22"/>
        </w:rPr>
        <w:t>☐</w:t>
      </w:r>
      <w:r>
        <w:rPr>
          <w:rFonts w:eastAsia="MS Gothic" w:cs="MS Gothic"/>
          <w:sz w:val="22"/>
          <w:szCs w:val="22"/>
        </w:rPr>
        <w:t>Y</w:t>
      </w:r>
      <w:r>
        <w:rPr>
          <w:sz w:val="22"/>
          <w:szCs w:val="22"/>
        </w:rPr>
        <w:tab/>
      </w:r>
      <w:r>
        <w:rPr>
          <w:sz w:val="22"/>
          <w:szCs w:val="22"/>
        </w:rPr>
        <w:tab/>
      </w:r>
      <w:r w:rsidRPr="008041D1">
        <w:rPr>
          <w:rFonts w:ascii="MS Gothic" w:eastAsia="MS Gothic" w:hAnsi="MS Gothic" w:cs="MS Gothic" w:hint="eastAsia"/>
          <w:sz w:val="22"/>
          <w:szCs w:val="22"/>
        </w:rPr>
        <w:t>☐</w:t>
      </w:r>
      <w:r>
        <w:rPr>
          <w:rFonts w:eastAsia="MS Gothic" w:cs="MS Gothic"/>
          <w:sz w:val="22"/>
          <w:szCs w:val="22"/>
        </w:rPr>
        <w:t>N</w:t>
      </w:r>
      <w:r>
        <w:rPr>
          <w:sz w:val="22"/>
          <w:szCs w:val="22"/>
        </w:rPr>
        <w:tab/>
      </w:r>
      <w:r>
        <w:rPr>
          <w:sz w:val="22"/>
          <w:szCs w:val="22"/>
        </w:rPr>
        <w:tab/>
      </w:r>
      <w:r w:rsidRPr="008041D1">
        <w:rPr>
          <w:rFonts w:ascii="MS Gothic" w:eastAsia="MS Gothic" w:hAnsi="MS Gothic" w:cs="MS Gothic" w:hint="eastAsia"/>
          <w:sz w:val="22"/>
          <w:szCs w:val="22"/>
        </w:rPr>
        <w:t>☐</w:t>
      </w:r>
      <w:r>
        <w:rPr>
          <w:rFonts w:eastAsia="MS Gothic" w:cs="MS Gothic"/>
          <w:sz w:val="22"/>
          <w:szCs w:val="22"/>
        </w:rPr>
        <w:t>Not sure</w:t>
      </w:r>
    </w:p>
    <w:p w14:paraId="44F12407" w14:textId="1BCEB1C8" w:rsidR="00D619F3" w:rsidRPr="00D619F3" w:rsidRDefault="00D619F3" w:rsidP="00495F0D">
      <w:pPr>
        <w:spacing w:before="0"/>
        <w:ind w:firstLine="720"/>
        <w:rPr>
          <w:rFonts w:eastAsia="MS Gothic" w:cs="MS Gothic"/>
          <w:lang w:eastAsia="en-US"/>
        </w:rPr>
      </w:pPr>
      <w:r>
        <w:rPr>
          <w:rFonts w:eastAsia="MS Gothic" w:cs="MS Gothic"/>
        </w:rPr>
        <w:t>Please elaborate if you would like to contribute a free text response to this question:</w:t>
      </w:r>
    </w:p>
    <w:p w14:paraId="71FFF968" w14:textId="77777777" w:rsidR="00D619F3" w:rsidRDefault="00D619F3" w:rsidP="00D619F3">
      <w:pPr>
        <w:pBdr>
          <w:bottom w:val="single" w:sz="4" w:space="1" w:color="auto"/>
        </w:pBdr>
        <w:spacing w:before="0"/>
        <w:rPr>
          <w:rFonts w:eastAsia="MS Gothic" w:cs="MS Gothic"/>
          <w:b/>
          <w:bCs/>
          <w:lang w:eastAsia="en-US"/>
        </w:rPr>
      </w:pPr>
    </w:p>
    <w:p w14:paraId="040FF4F5" w14:textId="25D32584" w:rsidR="008041D1" w:rsidRPr="00D642B9" w:rsidRDefault="005B04E4" w:rsidP="00D619F3">
      <w:pPr>
        <w:spacing w:before="0"/>
        <w:rPr>
          <w:rFonts w:eastAsia="MS Gothic" w:cs="MS Gothic"/>
          <w:bCs/>
        </w:rPr>
      </w:pPr>
      <w:r>
        <w:rPr>
          <w:rFonts w:eastAsia="MS Gothic" w:cs="MS Gothic"/>
        </w:rPr>
        <w:lastRenderedPageBreak/>
        <w:t xml:space="preserve">2.4. </w:t>
      </w:r>
      <w:r w:rsidR="00D619F3" w:rsidRPr="00D619F3">
        <w:rPr>
          <w:rFonts w:eastAsia="MS Gothic" w:cs="MS Gothic"/>
        </w:rPr>
        <w:t>D</w:t>
      </w:r>
      <w:r w:rsidR="00D642B9" w:rsidRPr="00D619F3">
        <w:rPr>
          <w:rFonts w:eastAsia="MS Gothic" w:cs="MS Gothic"/>
          <w:bCs/>
        </w:rPr>
        <w:t>o</w:t>
      </w:r>
      <w:r w:rsidR="00D642B9">
        <w:rPr>
          <w:rFonts w:eastAsia="MS Gothic" w:cs="MS Gothic"/>
          <w:bCs/>
        </w:rPr>
        <w:t xml:space="preserve"> you think that high-risk patients admitted for critical care postoperatively generally have better outcomes than if they were admitted onto a general surgical ward?</w:t>
      </w:r>
    </w:p>
    <w:p w14:paraId="73351D50" w14:textId="77777777" w:rsidR="008041D1" w:rsidRDefault="00D642B9" w:rsidP="005B04E4">
      <w:pPr>
        <w:pStyle w:val="BodyText"/>
        <w:ind w:firstLine="720"/>
        <w:rPr>
          <w:rFonts w:eastAsia="MS Gothic" w:cs="MS Gothic"/>
          <w:sz w:val="22"/>
          <w:szCs w:val="22"/>
        </w:rPr>
      </w:pPr>
      <w:r w:rsidRPr="008041D1">
        <w:rPr>
          <w:rFonts w:ascii="MS Gothic" w:eastAsia="MS Gothic" w:hAnsi="MS Gothic" w:cs="MS Gothic" w:hint="eastAsia"/>
          <w:sz w:val="22"/>
          <w:szCs w:val="22"/>
        </w:rPr>
        <w:t>☐</w:t>
      </w:r>
      <w:r>
        <w:rPr>
          <w:rFonts w:eastAsia="MS Gothic" w:cs="MS Gothic"/>
          <w:sz w:val="22"/>
          <w:szCs w:val="22"/>
        </w:rPr>
        <w:t>Y</w:t>
      </w:r>
      <w:r>
        <w:rPr>
          <w:sz w:val="22"/>
          <w:szCs w:val="22"/>
        </w:rPr>
        <w:tab/>
      </w:r>
      <w:r>
        <w:rPr>
          <w:sz w:val="22"/>
          <w:szCs w:val="22"/>
        </w:rPr>
        <w:tab/>
      </w:r>
      <w:r w:rsidRPr="008041D1">
        <w:rPr>
          <w:rFonts w:ascii="MS Gothic" w:eastAsia="MS Gothic" w:hAnsi="MS Gothic" w:cs="MS Gothic" w:hint="eastAsia"/>
          <w:sz w:val="22"/>
          <w:szCs w:val="22"/>
        </w:rPr>
        <w:t>☐</w:t>
      </w:r>
      <w:r>
        <w:rPr>
          <w:rFonts w:eastAsia="MS Gothic" w:cs="MS Gothic"/>
          <w:sz w:val="22"/>
          <w:szCs w:val="22"/>
        </w:rPr>
        <w:t>N</w:t>
      </w:r>
      <w:r>
        <w:rPr>
          <w:sz w:val="22"/>
          <w:szCs w:val="22"/>
        </w:rPr>
        <w:tab/>
      </w:r>
      <w:r>
        <w:rPr>
          <w:sz w:val="22"/>
          <w:szCs w:val="22"/>
        </w:rPr>
        <w:tab/>
      </w:r>
      <w:r w:rsidRPr="008041D1">
        <w:rPr>
          <w:rFonts w:ascii="MS Gothic" w:eastAsia="MS Gothic" w:hAnsi="MS Gothic" w:cs="MS Gothic" w:hint="eastAsia"/>
          <w:sz w:val="22"/>
          <w:szCs w:val="22"/>
        </w:rPr>
        <w:t>☐</w:t>
      </w:r>
      <w:r>
        <w:rPr>
          <w:rFonts w:eastAsia="MS Gothic" w:cs="MS Gothic"/>
          <w:sz w:val="22"/>
          <w:szCs w:val="22"/>
        </w:rPr>
        <w:t>Not sure</w:t>
      </w:r>
    </w:p>
    <w:p w14:paraId="57B27CBF" w14:textId="261F83BE" w:rsidR="00D619F3" w:rsidRPr="00D619F3" w:rsidRDefault="005B04E4" w:rsidP="005B04E4">
      <w:pPr>
        <w:pStyle w:val="BodyText"/>
        <w:ind w:firstLine="720"/>
        <w:rPr>
          <w:rFonts w:eastAsia="MS Gothic" w:cs="MS Gothic"/>
          <w:sz w:val="22"/>
          <w:szCs w:val="22"/>
        </w:rPr>
      </w:pPr>
      <w:r>
        <w:rPr>
          <w:rFonts w:eastAsia="MS Gothic" w:cs="MS Gothic"/>
          <w:sz w:val="22"/>
          <w:szCs w:val="22"/>
        </w:rPr>
        <w:t>Pl</w:t>
      </w:r>
      <w:r w:rsidR="00D619F3">
        <w:rPr>
          <w:rFonts w:eastAsia="MS Gothic" w:cs="MS Gothic"/>
          <w:sz w:val="22"/>
          <w:szCs w:val="22"/>
        </w:rPr>
        <w:t>ease elaborate if you would like to contribute a free text response to this question:</w:t>
      </w:r>
    </w:p>
    <w:p w14:paraId="2F2D7D08" w14:textId="77777777" w:rsidR="00CF427B" w:rsidRDefault="00CF427B" w:rsidP="00D619F3">
      <w:pPr>
        <w:pBdr>
          <w:bottom w:val="single" w:sz="4" w:space="1" w:color="auto"/>
        </w:pBdr>
        <w:spacing w:before="0"/>
        <w:rPr>
          <w:rFonts w:eastAsia="MS Gothic" w:cs="MS Gothic"/>
          <w:b/>
          <w:bCs/>
          <w:lang w:eastAsia="en-US"/>
        </w:rPr>
      </w:pPr>
    </w:p>
    <w:p w14:paraId="49EDA426" w14:textId="606DF081" w:rsidR="00D619F3" w:rsidRDefault="00CB43B9" w:rsidP="00CB43B9">
      <w:pPr>
        <w:tabs>
          <w:tab w:val="left" w:pos="4755"/>
        </w:tabs>
        <w:spacing w:before="0"/>
        <w:rPr>
          <w:rFonts w:eastAsia="MS Gothic" w:cs="MS Gothic"/>
          <w:bCs/>
          <w:lang w:eastAsia="en-US"/>
        </w:rPr>
      </w:pPr>
      <w:r>
        <w:rPr>
          <w:rFonts w:eastAsia="MS Gothic" w:cs="MS Gothic"/>
          <w:bCs/>
          <w:lang w:eastAsia="en-US"/>
        </w:rPr>
        <w:tab/>
      </w:r>
    </w:p>
    <w:p w14:paraId="3CBF3154" w14:textId="0B78E883" w:rsidR="00D642B9" w:rsidRDefault="005B04E4">
      <w:pPr>
        <w:spacing w:before="0"/>
        <w:rPr>
          <w:rFonts w:eastAsia="MS Gothic" w:cs="MS Gothic"/>
          <w:bCs/>
          <w:lang w:eastAsia="en-US"/>
        </w:rPr>
      </w:pPr>
      <w:r>
        <w:rPr>
          <w:rFonts w:eastAsia="MS Gothic" w:cs="MS Gothic"/>
          <w:bCs/>
          <w:lang w:eastAsia="en-US"/>
        </w:rPr>
        <w:t xml:space="preserve">2.5. </w:t>
      </w:r>
      <w:r w:rsidR="00EA0C34">
        <w:rPr>
          <w:rFonts w:eastAsia="MS Gothic" w:cs="MS Gothic"/>
          <w:bCs/>
          <w:lang w:eastAsia="en-US"/>
        </w:rPr>
        <w:t xml:space="preserve">Would you proceed with surgery for a high-risk patient if you knew there was no critical care capacity on the day of surgery? </w:t>
      </w:r>
    </w:p>
    <w:p w14:paraId="0DD43019" w14:textId="6B02047D" w:rsidR="00EA0C34" w:rsidRDefault="00EA0C34" w:rsidP="005B04E4">
      <w:pPr>
        <w:pStyle w:val="BodyText"/>
        <w:ind w:firstLine="720"/>
        <w:rPr>
          <w:rFonts w:eastAsia="MS Gothic" w:cs="MS Gothic"/>
          <w:sz w:val="22"/>
          <w:szCs w:val="22"/>
        </w:rPr>
      </w:pPr>
      <w:r w:rsidRPr="008041D1">
        <w:rPr>
          <w:rFonts w:ascii="MS Gothic" w:eastAsia="MS Gothic" w:hAnsi="MS Gothic" w:cs="MS Gothic" w:hint="eastAsia"/>
          <w:sz w:val="22"/>
          <w:szCs w:val="22"/>
        </w:rPr>
        <w:t>☐</w:t>
      </w:r>
      <w:r>
        <w:rPr>
          <w:rFonts w:eastAsia="MS Gothic" w:cs="MS Gothic"/>
          <w:sz w:val="22"/>
          <w:szCs w:val="22"/>
        </w:rPr>
        <w:t>Y</w:t>
      </w:r>
      <w:r>
        <w:rPr>
          <w:sz w:val="22"/>
          <w:szCs w:val="22"/>
        </w:rPr>
        <w:tab/>
      </w:r>
      <w:r>
        <w:rPr>
          <w:sz w:val="22"/>
          <w:szCs w:val="22"/>
        </w:rPr>
        <w:tab/>
      </w:r>
      <w:r w:rsidRPr="008041D1">
        <w:rPr>
          <w:rFonts w:ascii="MS Gothic" w:eastAsia="MS Gothic" w:hAnsi="MS Gothic" w:cs="MS Gothic" w:hint="eastAsia"/>
          <w:sz w:val="22"/>
          <w:szCs w:val="22"/>
        </w:rPr>
        <w:t>☐</w:t>
      </w:r>
      <w:r>
        <w:rPr>
          <w:rFonts w:eastAsia="MS Gothic" w:cs="MS Gothic"/>
          <w:sz w:val="22"/>
          <w:szCs w:val="22"/>
        </w:rPr>
        <w:t>N</w:t>
      </w:r>
      <w:r>
        <w:rPr>
          <w:sz w:val="22"/>
          <w:szCs w:val="22"/>
        </w:rPr>
        <w:tab/>
      </w:r>
      <w:r>
        <w:rPr>
          <w:sz w:val="22"/>
          <w:szCs w:val="22"/>
        </w:rPr>
        <w:tab/>
      </w:r>
      <w:r w:rsidRPr="008041D1">
        <w:rPr>
          <w:rFonts w:ascii="MS Gothic" w:eastAsia="MS Gothic" w:hAnsi="MS Gothic" w:cs="MS Gothic" w:hint="eastAsia"/>
          <w:sz w:val="22"/>
          <w:szCs w:val="22"/>
        </w:rPr>
        <w:t>☐</w:t>
      </w:r>
      <w:r w:rsidR="00291573">
        <w:rPr>
          <w:rFonts w:eastAsia="MS Gothic" w:cs="MS Gothic"/>
          <w:sz w:val="22"/>
          <w:szCs w:val="22"/>
        </w:rPr>
        <w:t>Depends</w:t>
      </w:r>
    </w:p>
    <w:p w14:paraId="2045D4A0" w14:textId="77777777" w:rsidR="00D619F3" w:rsidRDefault="00D619F3" w:rsidP="005B04E4">
      <w:pPr>
        <w:pStyle w:val="BodyText"/>
        <w:ind w:firstLine="720"/>
        <w:rPr>
          <w:rFonts w:eastAsia="MS Gothic" w:cs="MS Gothic"/>
          <w:sz w:val="22"/>
          <w:szCs w:val="22"/>
        </w:rPr>
      </w:pPr>
      <w:r>
        <w:rPr>
          <w:rFonts w:eastAsia="MS Gothic" w:cs="MS Gothic"/>
          <w:sz w:val="22"/>
          <w:szCs w:val="22"/>
        </w:rPr>
        <w:t>Please elaborate if you would like to contribute a free text response to this question:</w:t>
      </w:r>
    </w:p>
    <w:p w14:paraId="47732353" w14:textId="77777777" w:rsidR="00291573" w:rsidRPr="00D619F3" w:rsidRDefault="00291573" w:rsidP="00D619F3">
      <w:pPr>
        <w:pStyle w:val="BodyText"/>
        <w:rPr>
          <w:rFonts w:eastAsia="MS Gothic" w:cs="MS Gothic"/>
          <w:sz w:val="22"/>
          <w:szCs w:val="22"/>
        </w:rPr>
      </w:pPr>
    </w:p>
    <w:p w14:paraId="31FAB1AD" w14:textId="77777777" w:rsidR="00D619F3" w:rsidRDefault="00D619F3" w:rsidP="00D619F3">
      <w:pPr>
        <w:pBdr>
          <w:bottom w:val="single" w:sz="4" w:space="1" w:color="auto"/>
        </w:pBdr>
        <w:spacing w:before="0"/>
        <w:rPr>
          <w:rFonts w:eastAsia="MS Gothic" w:cs="MS Gothic"/>
          <w:b/>
          <w:bCs/>
          <w:lang w:eastAsia="en-US"/>
        </w:rPr>
      </w:pPr>
    </w:p>
    <w:p w14:paraId="797F127C" w14:textId="77777777" w:rsidR="00D619F3" w:rsidRDefault="00D619F3" w:rsidP="00EA0C34">
      <w:pPr>
        <w:pStyle w:val="BodyText"/>
        <w:rPr>
          <w:rFonts w:eastAsia="MS Gothic" w:cs="MS Gothic"/>
          <w:sz w:val="22"/>
          <w:szCs w:val="22"/>
        </w:rPr>
      </w:pPr>
    </w:p>
    <w:p w14:paraId="1AF51AAE" w14:textId="354C2402" w:rsidR="00B53C7A" w:rsidRDefault="005B04E4" w:rsidP="00B53C7A">
      <w:pPr>
        <w:spacing w:before="0"/>
        <w:rPr>
          <w:rFonts w:eastAsia="MS Gothic" w:cs="MS Gothic"/>
          <w:bCs/>
          <w:lang w:eastAsia="en-US"/>
        </w:rPr>
      </w:pPr>
      <w:r>
        <w:rPr>
          <w:rFonts w:eastAsia="MS Gothic" w:cs="MS Gothic"/>
          <w:bCs/>
          <w:lang w:eastAsia="en-US"/>
        </w:rPr>
        <w:t xml:space="preserve">2.6. </w:t>
      </w:r>
      <w:r w:rsidR="00B53C7A">
        <w:rPr>
          <w:rFonts w:eastAsia="MS Gothic" w:cs="MS Gothic"/>
          <w:bCs/>
          <w:lang w:eastAsia="en-US"/>
        </w:rPr>
        <w:t>Do pathways exist within your institution for certain operations mandating that patients be admitted to critical care postoperatively?</w:t>
      </w:r>
    </w:p>
    <w:p w14:paraId="480D53F6" w14:textId="77777777" w:rsidR="00B53C7A" w:rsidRDefault="00B53C7A" w:rsidP="005B04E4">
      <w:pPr>
        <w:pStyle w:val="BodyText"/>
        <w:ind w:firstLine="720"/>
        <w:rPr>
          <w:rFonts w:eastAsia="MS Gothic" w:cs="MS Gothic"/>
          <w:sz w:val="22"/>
          <w:szCs w:val="22"/>
        </w:rPr>
      </w:pPr>
      <w:r w:rsidRPr="008041D1">
        <w:rPr>
          <w:rFonts w:ascii="MS Gothic" w:eastAsia="MS Gothic" w:hAnsi="MS Gothic" w:cs="MS Gothic" w:hint="eastAsia"/>
          <w:sz w:val="22"/>
          <w:szCs w:val="22"/>
        </w:rPr>
        <w:t>☐</w:t>
      </w:r>
      <w:r>
        <w:rPr>
          <w:rFonts w:eastAsia="MS Gothic" w:cs="MS Gothic"/>
          <w:sz w:val="22"/>
          <w:szCs w:val="22"/>
        </w:rPr>
        <w:t>Y</w:t>
      </w:r>
      <w:r>
        <w:rPr>
          <w:sz w:val="22"/>
          <w:szCs w:val="22"/>
        </w:rPr>
        <w:tab/>
      </w:r>
      <w:r>
        <w:rPr>
          <w:sz w:val="22"/>
          <w:szCs w:val="22"/>
        </w:rPr>
        <w:tab/>
      </w:r>
      <w:r w:rsidRPr="008041D1">
        <w:rPr>
          <w:rFonts w:ascii="MS Gothic" w:eastAsia="MS Gothic" w:hAnsi="MS Gothic" w:cs="MS Gothic" w:hint="eastAsia"/>
          <w:sz w:val="22"/>
          <w:szCs w:val="22"/>
        </w:rPr>
        <w:t>☐</w:t>
      </w:r>
      <w:r>
        <w:rPr>
          <w:rFonts w:eastAsia="MS Gothic" w:cs="MS Gothic"/>
          <w:sz w:val="22"/>
          <w:szCs w:val="22"/>
        </w:rPr>
        <w:t>N</w:t>
      </w:r>
      <w:r>
        <w:rPr>
          <w:sz w:val="22"/>
          <w:szCs w:val="22"/>
        </w:rPr>
        <w:tab/>
      </w:r>
      <w:r>
        <w:rPr>
          <w:sz w:val="22"/>
          <w:szCs w:val="22"/>
        </w:rPr>
        <w:tab/>
      </w:r>
      <w:r w:rsidRPr="008041D1">
        <w:rPr>
          <w:rFonts w:ascii="MS Gothic" w:eastAsia="MS Gothic" w:hAnsi="MS Gothic" w:cs="MS Gothic" w:hint="eastAsia"/>
          <w:sz w:val="22"/>
          <w:szCs w:val="22"/>
        </w:rPr>
        <w:t>☐</w:t>
      </w:r>
      <w:r>
        <w:rPr>
          <w:rFonts w:eastAsia="MS Gothic" w:cs="MS Gothic"/>
          <w:sz w:val="22"/>
          <w:szCs w:val="22"/>
        </w:rPr>
        <w:t>Not sure</w:t>
      </w:r>
    </w:p>
    <w:p w14:paraId="425ADA89" w14:textId="4C7A26AA" w:rsidR="00B53C7A" w:rsidRDefault="00B53C7A" w:rsidP="00B53C7A">
      <w:pPr>
        <w:pStyle w:val="BodyText"/>
        <w:rPr>
          <w:rFonts w:eastAsia="MS Gothic" w:cs="MS Gothic"/>
          <w:sz w:val="22"/>
          <w:szCs w:val="22"/>
        </w:rPr>
      </w:pPr>
    </w:p>
    <w:p w14:paraId="327E8F44" w14:textId="49F9A5C4" w:rsidR="00AE697A" w:rsidRDefault="005B04E4" w:rsidP="00B53C7A">
      <w:pPr>
        <w:pStyle w:val="BodyText"/>
        <w:rPr>
          <w:rFonts w:eastAsia="MS Gothic" w:cs="MS Gothic"/>
          <w:sz w:val="22"/>
          <w:szCs w:val="22"/>
        </w:rPr>
      </w:pPr>
      <w:r>
        <w:rPr>
          <w:rFonts w:eastAsia="MS Gothic" w:cs="MS Gothic"/>
          <w:sz w:val="22"/>
          <w:szCs w:val="22"/>
        </w:rPr>
        <w:t xml:space="preserve">2.7. </w:t>
      </w:r>
      <w:r w:rsidR="00AE697A">
        <w:rPr>
          <w:rFonts w:eastAsia="MS Gothic" w:cs="MS Gothic"/>
          <w:sz w:val="22"/>
          <w:szCs w:val="22"/>
        </w:rPr>
        <w:t xml:space="preserve">Are there specific types of surgery where you feel critical care admission should be a standard of care (e.g. </w:t>
      </w:r>
      <w:r w:rsidR="009B56FF">
        <w:rPr>
          <w:rFonts w:eastAsia="MS Gothic" w:cs="MS Gothic"/>
          <w:sz w:val="22"/>
          <w:szCs w:val="22"/>
        </w:rPr>
        <w:t>elective vs. emergency surgery, open laparotomy vs laparoscopic surgery)</w:t>
      </w:r>
      <w:r w:rsidR="00AE697A">
        <w:rPr>
          <w:rFonts w:eastAsia="MS Gothic" w:cs="MS Gothic"/>
          <w:sz w:val="22"/>
          <w:szCs w:val="22"/>
        </w:rPr>
        <w:t>? Please respond with free text:</w:t>
      </w:r>
    </w:p>
    <w:p w14:paraId="3C4AE0D8" w14:textId="77777777" w:rsidR="00AE697A" w:rsidRDefault="00AE697A" w:rsidP="00AE697A">
      <w:pPr>
        <w:pStyle w:val="BodyText"/>
        <w:pBdr>
          <w:bottom w:val="single" w:sz="4" w:space="1" w:color="auto"/>
        </w:pBdr>
        <w:rPr>
          <w:rFonts w:eastAsia="MS Gothic" w:cs="MS Gothic"/>
          <w:sz w:val="22"/>
          <w:szCs w:val="22"/>
        </w:rPr>
      </w:pPr>
    </w:p>
    <w:p w14:paraId="271F00FE" w14:textId="77777777" w:rsidR="00291573" w:rsidRDefault="00291573" w:rsidP="00AE697A">
      <w:pPr>
        <w:pStyle w:val="BodyText"/>
        <w:pBdr>
          <w:bottom w:val="single" w:sz="4" w:space="1" w:color="auto"/>
        </w:pBdr>
        <w:rPr>
          <w:rFonts w:eastAsia="MS Gothic" w:cs="MS Gothic"/>
          <w:sz w:val="22"/>
          <w:szCs w:val="22"/>
        </w:rPr>
      </w:pPr>
    </w:p>
    <w:p w14:paraId="1FA0A0B4" w14:textId="1BB87841" w:rsidR="00AE697A" w:rsidRDefault="00AE697A" w:rsidP="00B53C7A">
      <w:pPr>
        <w:pStyle w:val="BodyText"/>
        <w:rPr>
          <w:rFonts w:eastAsia="MS Gothic" w:cs="MS Gothic"/>
          <w:sz w:val="22"/>
          <w:szCs w:val="22"/>
        </w:rPr>
      </w:pPr>
    </w:p>
    <w:p w14:paraId="7041D1E2" w14:textId="2FDAC2EA" w:rsidR="00B53C7A" w:rsidRDefault="00495F0D" w:rsidP="00B53C7A">
      <w:pPr>
        <w:pStyle w:val="BodyText"/>
        <w:rPr>
          <w:rFonts w:eastAsia="MS Gothic" w:cs="MS Gothic"/>
          <w:sz w:val="22"/>
          <w:szCs w:val="22"/>
        </w:rPr>
      </w:pPr>
      <w:r>
        <w:rPr>
          <w:rFonts w:eastAsia="MS Gothic" w:cs="MS Gothic"/>
          <w:sz w:val="22"/>
          <w:szCs w:val="22"/>
        </w:rPr>
        <w:t>2.8</w:t>
      </w:r>
      <w:r w:rsidR="00F65255">
        <w:rPr>
          <w:rFonts w:eastAsia="MS Gothic" w:cs="MS Gothic"/>
          <w:sz w:val="22"/>
          <w:szCs w:val="22"/>
        </w:rPr>
        <w:t xml:space="preserve">. </w:t>
      </w:r>
      <w:r w:rsidR="00B53C7A">
        <w:rPr>
          <w:rFonts w:eastAsia="MS Gothic" w:cs="MS Gothic"/>
          <w:sz w:val="22"/>
          <w:szCs w:val="22"/>
        </w:rPr>
        <w:t>What do you feel is the benefit of critical care in postoperative surgical care</w:t>
      </w:r>
      <w:r w:rsidR="00B53C7A" w:rsidRPr="001D2747">
        <w:rPr>
          <w:b/>
          <w:sz w:val="28"/>
        </w:rPr>
        <w:t xml:space="preserve">? </w:t>
      </w:r>
      <w:r w:rsidR="009B56FF" w:rsidRPr="001D2747">
        <w:rPr>
          <w:b/>
          <w:sz w:val="28"/>
        </w:rPr>
        <w:t>Rank</w:t>
      </w:r>
      <w:r w:rsidR="00B53C7A">
        <w:rPr>
          <w:rFonts w:eastAsia="MS Gothic" w:cs="MS Gothic"/>
          <w:sz w:val="22"/>
          <w:szCs w:val="22"/>
        </w:rPr>
        <w:t xml:space="preserve"> </w:t>
      </w:r>
      <w:r w:rsidR="009B56FF">
        <w:rPr>
          <w:rFonts w:eastAsia="MS Gothic" w:cs="MS Gothic"/>
          <w:sz w:val="22"/>
          <w:szCs w:val="22"/>
        </w:rPr>
        <w:t xml:space="preserve">the following from </w:t>
      </w:r>
      <w:r w:rsidR="009B56FF" w:rsidRPr="009B56FF">
        <w:rPr>
          <w:rFonts w:eastAsia="MS Gothic" w:cs="MS Gothic"/>
          <w:b/>
          <w:sz w:val="22"/>
          <w:szCs w:val="22"/>
        </w:rPr>
        <w:t>1</w:t>
      </w:r>
      <w:r w:rsidR="009B56FF">
        <w:rPr>
          <w:rFonts w:eastAsia="MS Gothic" w:cs="MS Gothic"/>
          <w:sz w:val="22"/>
          <w:szCs w:val="22"/>
        </w:rPr>
        <w:t xml:space="preserve"> (most important) to </w:t>
      </w:r>
      <w:r w:rsidR="009B56FF" w:rsidRPr="009B56FF">
        <w:rPr>
          <w:rFonts w:eastAsia="MS Gothic" w:cs="MS Gothic"/>
          <w:b/>
          <w:sz w:val="22"/>
          <w:szCs w:val="22"/>
        </w:rPr>
        <w:t>6</w:t>
      </w:r>
      <w:r w:rsidR="009B56FF">
        <w:rPr>
          <w:rFonts w:eastAsia="MS Gothic" w:cs="MS Gothic"/>
          <w:sz w:val="22"/>
          <w:szCs w:val="22"/>
        </w:rPr>
        <w:t xml:space="preserve"> (least important), if there is no response for “other” please </w:t>
      </w:r>
      <w:proofErr w:type="gramStart"/>
      <w:r w:rsidR="009B56FF">
        <w:rPr>
          <w:rFonts w:eastAsia="MS Gothic" w:cs="MS Gothic"/>
          <w:sz w:val="22"/>
          <w:szCs w:val="22"/>
        </w:rPr>
        <w:t>answer</w:t>
      </w:r>
      <w:proofErr w:type="gramEnd"/>
      <w:r w:rsidR="009B56FF">
        <w:rPr>
          <w:rFonts w:eastAsia="MS Gothic" w:cs="MS Gothic"/>
          <w:sz w:val="22"/>
          <w:szCs w:val="22"/>
        </w:rPr>
        <w:t xml:space="preserve"> that as </w:t>
      </w:r>
      <w:r w:rsidR="009B56FF" w:rsidRPr="009B56FF">
        <w:rPr>
          <w:rFonts w:eastAsia="MS Gothic" w:cs="MS Gothic"/>
          <w:b/>
          <w:sz w:val="22"/>
          <w:szCs w:val="22"/>
        </w:rPr>
        <w:t>6</w:t>
      </w:r>
      <w:r w:rsidR="009B56FF">
        <w:rPr>
          <w:rFonts w:eastAsia="MS Gothic" w:cs="MS Gothic"/>
          <w:sz w:val="22"/>
          <w:szCs w:val="22"/>
        </w:rPr>
        <w:t xml:space="preserve"> (least important)</w:t>
      </w:r>
      <w:r w:rsidR="00B53C7A">
        <w:rPr>
          <w:rFonts w:eastAsia="MS Gothic" w:cs="MS Gothic"/>
          <w:sz w:val="22"/>
          <w:szCs w:val="22"/>
        </w:rPr>
        <w:t>:</w:t>
      </w:r>
    </w:p>
    <w:p w14:paraId="29C3AC19" w14:textId="20045E96" w:rsidR="00D93B15" w:rsidRDefault="00B53C7A" w:rsidP="00B53C7A">
      <w:pPr>
        <w:pStyle w:val="BodyText"/>
        <w:pBdr>
          <w:bottom w:val="single" w:sz="4" w:space="1" w:color="auto"/>
        </w:pBdr>
        <w:rPr>
          <w:sz w:val="22"/>
          <w:szCs w:val="22"/>
        </w:rPr>
      </w:pPr>
      <w:r w:rsidRPr="001D2747">
        <w:rPr>
          <w:rFonts w:ascii="MS Gothic" w:hAnsi="MS Gothic" w:hint="eastAsia"/>
          <w:sz w:val="48"/>
        </w:rPr>
        <w:t>☐</w:t>
      </w:r>
      <w:r w:rsidR="009B56FF">
        <w:rPr>
          <w:rFonts w:eastAsia="MS Gothic" w:cs="MS Gothic"/>
          <w:sz w:val="22"/>
          <w:szCs w:val="22"/>
        </w:rPr>
        <w:t>Increased</w:t>
      </w:r>
      <w:r>
        <w:rPr>
          <w:rFonts w:eastAsia="MS Gothic" w:cs="MS Gothic"/>
          <w:sz w:val="22"/>
          <w:szCs w:val="22"/>
        </w:rPr>
        <w:t xml:space="preserve"> monitoring</w:t>
      </w:r>
      <w:r>
        <w:rPr>
          <w:sz w:val="22"/>
          <w:szCs w:val="22"/>
        </w:rPr>
        <w:tab/>
      </w:r>
      <w:r w:rsidR="00D93B15">
        <w:rPr>
          <w:sz w:val="22"/>
          <w:szCs w:val="22"/>
        </w:rPr>
        <w:tab/>
      </w:r>
      <w:r w:rsidR="00D93B15">
        <w:rPr>
          <w:sz w:val="22"/>
          <w:szCs w:val="22"/>
        </w:rPr>
        <w:tab/>
      </w:r>
      <w:r w:rsidR="009B56FF" w:rsidRPr="001D2747">
        <w:rPr>
          <w:rFonts w:ascii="MS Gothic" w:hAnsi="MS Gothic" w:hint="eastAsia"/>
          <w:sz w:val="48"/>
        </w:rPr>
        <w:t>☐</w:t>
      </w:r>
      <w:r w:rsidR="009B56FF">
        <w:rPr>
          <w:rFonts w:eastAsia="MS Gothic" w:cs="MS Gothic"/>
          <w:sz w:val="22"/>
          <w:szCs w:val="22"/>
        </w:rPr>
        <w:t xml:space="preserve">Higher </w:t>
      </w:r>
      <w:proofErr w:type="spellStart"/>
      <w:r w:rsidR="009B56FF">
        <w:rPr>
          <w:rFonts w:eastAsia="MS Gothic" w:cs="MS Gothic"/>
          <w:sz w:val="22"/>
          <w:szCs w:val="22"/>
        </w:rPr>
        <w:t>nurse</w:t>
      </w:r>
      <w:proofErr w:type="gramStart"/>
      <w:r w:rsidR="009B56FF">
        <w:rPr>
          <w:rFonts w:eastAsia="MS Gothic" w:cs="MS Gothic"/>
          <w:sz w:val="22"/>
          <w:szCs w:val="22"/>
        </w:rPr>
        <w:t>:patient</w:t>
      </w:r>
      <w:proofErr w:type="spellEnd"/>
      <w:proofErr w:type="gramEnd"/>
      <w:r w:rsidR="009B56FF">
        <w:rPr>
          <w:rFonts w:eastAsia="MS Gothic" w:cs="MS Gothic"/>
          <w:sz w:val="22"/>
          <w:szCs w:val="22"/>
        </w:rPr>
        <w:t xml:space="preserve"> ratio</w:t>
      </w:r>
      <w:r>
        <w:rPr>
          <w:sz w:val="22"/>
          <w:szCs w:val="22"/>
        </w:rPr>
        <w:tab/>
      </w:r>
      <w:r w:rsidR="00D93B15">
        <w:rPr>
          <w:sz w:val="22"/>
          <w:szCs w:val="22"/>
        </w:rPr>
        <w:tab/>
      </w:r>
    </w:p>
    <w:p w14:paraId="07B105CC" w14:textId="226CAAC4" w:rsidR="00D93B15" w:rsidRDefault="00AA018D" w:rsidP="00B53C7A">
      <w:pPr>
        <w:pStyle w:val="BodyText"/>
        <w:pBdr>
          <w:bottom w:val="single" w:sz="4" w:space="1" w:color="auto"/>
        </w:pBdr>
        <w:rPr>
          <w:sz w:val="22"/>
          <w:szCs w:val="22"/>
        </w:rPr>
      </w:pPr>
      <w:r w:rsidRPr="001D2747">
        <w:rPr>
          <w:rFonts w:ascii="MS Gothic" w:hAnsi="MS Gothic" w:hint="eastAsia"/>
          <w:sz w:val="48"/>
        </w:rPr>
        <w:t>☐</w:t>
      </w:r>
      <w:r w:rsidR="009B56FF">
        <w:rPr>
          <w:rFonts w:eastAsia="MS Gothic" w:cs="MS Gothic"/>
          <w:sz w:val="22"/>
          <w:szCs w:val="22"/>
        </w:rPr>
        <w:t>Ability to deliver complex therapies</w:t>
      </w:r>
      <w:r w:rsidR="00D93B15">
        <w:rPr>
          <w:rFonts w:eastAsia="MS Gothic" w:cs="MS Gothic"/>
          <w:sz w:val="22"/>
          <w:szCs w:val="22"/>
        </w:rPr>
        <w:tab/>
      </w:r>
      <w:r w:rsidR="009B56FF" w:rsidRPr="001D2747">
        <w:rPr>
          <w:rFonts w:ascii="MS Gothic" w:hAnsi="MS Gothic" w:hint="eastAsia"/>
          <w:sz w:val="48"/>
        </w:rPr>
        <w:t>☐</w:t>
      </w:r>
      <w:r w:rsidR="009B56FF">
        <w:rPr>
          <w:rFonts w:eastAsia="MS Gothic" w:cs="MS Gothic"/>
          <w:sz w:val="22"/>
          <w:szCs w:val="22"/>
        </w:rPr>
        <w:t xml:space="preserve">Higher </w:t>
      </w:r>
      <w:proofErr w:type="spellStart"/>
      <w:r w:rsidR="009B56FF">
        <w:rPr>
          <w:rFonts w:eastAsia="MS Gothic" w:cs="MS Gothic"/>
          <w:sz w:val="22"/>
          <w:szCs w:val="22"/>
        </w:rPr>
        <w:t>doctor</w:t>
      </w:r>
      <w:proofErr w:type="gramStart"/>
      <w:r w:rsidR="009B56FF">
        <w:rPr>
          <w:rFonts w:eastAsia="MS Gothic" w:cs="MS Gothic"/>
          <w:sz w:val="22"/>
          <w:szCs w:val="22"/>
        </w:rPr>
        <w:t>:patient</w:t>
      </w:r>
      <w:proofErr w:type="spellEnd"/>
      <w:proofErr w:type="gramEnd"/>
      <w:r w:rsidR="009B56FF">
        <w:rPr>
          <w:rFonts w:eastAsia="MS Gothic" w:cs="MS Gothic"/>
          <w:sz w:val="22"/>
          <w:szCs w:val="22"/>
        </w:rPr>
        <w:t xml:space="preserve"> ratio</w:t>
      </w:r>
      <w:r w:rsidR="009B56FF">
        <w:rPr>
          <w:sz w:val="22"/>
          <w:szCs w:val="22"/>
        </w:rPr>
        <w:tab/>
      </w:r>
    </w:p>
    <w:p w14:paraId="19CE03EE" w14:textId="4E257E90" w:rsidR="00B53C7A" w:rsidRPr="00D93B15" w:rsidRDefault="009B56FF" w:rsidP="00B53C7A">
      <w:pPr>
        <w:pStyle w:val="BodyText"/>
        <w:pBdr>
          <w:bottom w:val="single" w:sz="4" w:space="1" w:color="auto"/>
        </w:pBdr>
        <w:rPr>
          <w:rFonts w:eastAsia="MS Gothic" w:cs="MS Gothic"/>
          <w:sz w:val="22"/>
          <w:szCs w:val="22"/>
        </w:rPr>
      </w:pPr>
      <w:r w:rsidRPr="001D2747">
        <w:rPr>
          <w:rFonts w:ascii="MS Gothic" w:hAnsi="MS Gothic" w:hint="eastAsia"/>
          <w:sz w:val="48"/>
        </w:rPr>
        <w:t>☐</w:t>
      </w:r>
      <w:r>
        <w:rPr>
          <w:rFonts w:eastAsia="MS Gothic" w:cs="MS Gothic"/>
          <w:sz w:val="22"/>
          <w:szCs w:val="22"/>
        </w:rPr>
        <w:t>Consultant Intensivist input</w:t>
      </w:r>
      <w:r>
        <w:rPr>
          <w:sz w:val="22"/>
          <w:szCs w:val="22"/>
        </w:rPr>
        <w:tab/>
      </w:r>
      <w:r w:rsidR="00D93B15">
        <w:rPr>
          <w:sz w:val="22"/>
          <w:szCs w:val="22"/>
        </w:rPr>
        <w:tab/>
      </w:r>
      <w:r w:rsidRPr="001D2747">
        <w:rPr>
          <w:rFonts w:ascii="MS Gothic" w:hAnsi="MS Gothic" w:hint="eastAsia"/>
          <w:sz w:val="48"/>
        </w:rPr>
        <w:t>☐</w:t>
      </w:r>
      <w:r>
        <w:rPr>
          <w:rFonts w:eastAsia="MS Gothic" w:cs="MS Gothic"/>
          <w:sz w:val="22"/>
          <w:szCs w:val="22"/>
        </w:rPr>
        <w:t>Other: _____________________________________</w:t>
      </w:r>
    </w:p>
    <w:p w14:paraId="0F798965" w14:textId="77777777" w:rsidR="009B56FF" w:rsidRDefault="009B56FF" w:rsidP="00B53C7A">
      <w:pPr>
        <w:pStyle w:val="BodyText"/>
        <w:pBdr>
          <w:bottom w:val="single" w:sz="4" w:space="1" w:color="auto"/>
        </w:pBdr>
        <w:rPr>
          <w:rFonts w:eastAsia="MS Gothic" w:cs="MS Gothic"/>
          <w:sz w:val="22"/>
          <w:szCs w:val="22"/>
        </w:rPr>
      </w:pPr>
    </w:p>
    <w:p w14:paraId="2FAD7977" w14:textId="4FA9ECC6" w:rsidR="006F16A4" w:rsidRDefault="006F16A4" w:rsidP="00BA08F0">
      <w:pPr>
        <w:pStyle w:val="Heading2"/>
      </w:pPr>
      <w:r>
        <w:lastRenderedPageBreak/>
        <w:t>Risk stratification</w:t>
      </w:r>
    </w:p>
    <w:p w14:paraId="2D198BA5" w14:textId="67BC4149" w:rsidR="006F16A4" w:rsidRPr="009A323B" w:rsidRDefault="006F16A4" w:rsidP="006F16A4">
      <w:pPr>
        <w:spacing w:before="0" w:after="0" w:line="240" w:lineRule="auto"/>
        <w:rPr>
          <w:b/>
          <w:i/>
          <w:sz w:val="28"/>
          <w:szCs w:val="28"/>
        </w:rPr>
      </w:pPr>
      <w:r>
        <w:rPr>
          <w:b/>
          <w:i/>
          <w:sz w:val="28"/>
          <w:szCs w:val="28"/>
        </w:rPr>
        <w:t xml:space="preserve">How frequently do you use the following risk stratification tools in your </w:t>
      </w:r>
      <w:r w:rsidR="00CF427B">
        <w:rPr>
          <w:b/>
          <w:i/>
          <w:sz w:val="28"/>
          <w:szCs w:val="28"/>
        </w:rPr>
        <w:t xml:space="preserve">perioperative </w:t>
      </w:r>
      <w:r>
        <w:rPr>
          <w:b/>
          <w:i/>
          <w:sz w:val="28"/>
          <w:szCs w:val="28"/>
        </w:rPr>
        <w:t>practice?</w:t>
      </w:r>
    </w:p>
    <w:p w14:paraId="480F025F" w14:textId="77777777" w:rsidR="006F16A4" w:rsidRPr="00FF3AC9" w:rsidRDefault="009B56FF" w:rsidP="006F16A4">
      <w:pPr>
        <w:spacing w:line="120" w:lineRule="auto"/>
      </w:pPr>
      <w:r>
        <w:t>(</w:t>
      </w:r>
      <w:r w:rsidR="00BB0FF0">
        <w:t xml:space="preserve">Please circle </w:t>
      </w:r>
      <w:r w:rsidRPr="009B56FF">
        <w:rPr>
          <w:b/>
        </w:rPr>
        <w:t>0</w:t>
      </w:r>
      <w:r>
        <w:t xml:space="preserve"> to </w:t>
      </w:r>
      <w:r w:rsidRPr="009B56FF">
        <w:rPr>
          <w:b/>
        </w:rPr>
        <w:t>4</w:t>
      </w:r>
      <w:r w:rsidR="006F16A4">
        <w:t xml:space="preserve">, where: </w:t>
      </w:r>
      <w:r w:rsidR="006F16A4" w:rsidRPr="009B56FF">
        <w:rPr>
          <w:b/>
        </w:rPr>
        <w:t>0</w:t>
      </w:r>
      <w:r w:rsidR="006F16A4">
        <w:t xml:space="preserve"> = </w:t>
      </w:r>
      <w:r>
        <w:t xml:space="preserve">Never, </w:t>
      </w:r>
      <w:r w:rsidRPr="009B56FF">
        <w:rPr>
          <w:b/>
        </w:rPr>
        <w:t>1</w:t>
      </w:r>
      <w:r>
        <w:t xml:space="preserve"> = </w:t>
      </w:r>
      <w:proofErr w:type="gramStart"/>
      <w:r>
        <w:t>Occasionally</w:t>
      </w:r>
      <w:proofErr w:type="gramEnd"/>
      <w:r>
        <w:t xml:space="preserve">, </w:t>
      </w:r>
      <w:r w:rsidRPr="009B56FF">
        <w:rPr>
          <w:b/>
        </w:rPr>
        <w:t>2</w:t>
      </w:r>
      <w:r>
        <w:t xml:space="preserve"> = Usually</w:t>
      </w:r>
      <w:r w:rsidR="006F16A4">
        <w:t xml:space="preserve"> and </w:t>
      </w:r>
      <w:r w:rsidRPr="009B56FF">
        <w:rPr>
          <w:b/>
        </w:rPr>
        <w:t>3</w:t>
      </w:r>
      <w:r w:rsidR="006F16A4">
        <w:t xml:space="preserve"> = </w:t>
      </w:r>
      <w:r>
        <w:t>Always</w:t>
      </w:r>
      <w:r w:rsidR="006F16A4">
        <w:t>)</w:t>
      </w:r>
    </w:p>
    <w:p w14:paraId="02DAD0A8" w14:textId="6C1FE49D" w:rsidR="006F16A4" w:rsidRPr="006F16A4" w:rsidRDefault="006F16A4" w:rsidP="006F16A4">
      <w:pPr>
        <w:pStyle w:val="Heading3"/>
        <w:pBdr>
          <w:bottom w:val="single" w:sz="2" w:space="1" w:color="7F7F7F" w:themeColor="text1" w:themeTint="80"/>
          <w:between w:val="single" w:sz="2" w:space="1" w:color="7F7F7F" w:themeColor="text1" w:themeTint="80"/>
        </w:pBdr>
        <w:rPr>
          <w:b/>
        </w:rPr>
      </w:pPr>
      <w:r w:rsidRPr="006F16A4">
        <w:rPr>
          <w:b/>
        </w:rPr>
        <w:t>1.</w:t>
      </w:r>
      <w:r>
        <w:rPr>
          <w:b/>
        </w:rPr>
        <w:t xml:space="preserve">   </w:t>
      </w:r>
      <w:r w:rsidR="00BB0FF0">
        <w:rPr>
          <w:b/>
        </w:rPr>
        <w:t xml:space="preserve">American Society of </w:t>
      </w:r>
      <w:proofErr w:type="spellStart"/>
      <w:r w:rsidR="00BB0FF0">
        <w:rPr>
          <w:b/>
        </w:rPr>
        <w:t>Anaesthesiologists</w:t>
      </w:r>
      <w:proofErr w:type="spellEnd"/>
      <w:r w:rsidR="00BB0FF0">
        <w:rPr>
          <w:b/>
        </w:rPr>
        <w:t xml:space="preserve"> Physical Status (</w:t>
      </w:r>
      <w:r>
        <w:rPr>
          <w:b/>
        </w:rPr>
        <w:t>ASA-PS</w:t>
      </w:r>
      <w:r w:rsidR="00BB0FF0">
        <w:rPr>
          <w:b/>
        </w:rPr>
        <w:t>)</w:t>
      </w:r>
      <w:r w:rsidR="009B56FF">
        <w:rPr>
          <w:b/>
        </w:rPr>
        <w:tab/>
      </w:r>
      <w:r w:rsidR="009B56FF">
        <w:rPr>
          <w:b/>
        </w:rPr>
        <w:tab/>
      </w:r>
      <w:r w:rsidR="009B56FF">
        <w:rPr>
          <w:b/>
        </w:rPr>
        <w:tab/>
      </w:r>
      <w:r>
        <w:rPr>
          <w:sz w:val="12"/>
          <w:szCs w:val="12"/>
        </w:rPr>
        <w:t>N</w:t>
      </w:r>
      <w:r w:rsidR="009B56FF">
        <w:rPr>
          <w:sz w:val="12"/>
          <w:szCs w:val="12"/>
        </w:rPr>
        <w:t>ever</w:t>
      </w:r>
      <w:r>
        <w:rPr>
          <w:sz w:val="12"/>
          <w:szCs w:val="12"/>
        </w:rPr>
        <w:t xml:space="preserve"> </w:t>
      </w:r>
      <w:r>
        <w:t xml:space="preserve">0    1   2   3 </w:t>
      </w:r>
      <w:r w:rsidR="009B56FF" w:rsidRPr="009B56FF">
        <w:rPr>
          <w:sz w:val="12"/>
          <w:szCs w:val="12"/>
        </w:rPr>
        <w:t>always</w:t>
      </w:r>
    </w:p>
    <w:p w14:paraId="1F835DDA" w14:textId="597CFDF6" w:rsidR="006F16A4" w:rsidRPr="003D1D4D" w:rsidRDefault="006F16A4" w:rsidP="006F16A4">
      <w:pPr>
        <w:pStyle w:val="Heading3"/>
        <w:pBdr>
          <w:bottom w:val="single" w:sz="2" w:space="1" w:color="7F7F7F" w:themeColor="text1" w:themeTint="80"/>
          <w:between w:val="single" w:sz="2" w:space="1" w:color="7F7F7F" w:themeColor="text1" w:themeTint="80"/>
        </w:pBdr>
        <w:rPr>
          <w:sz w:val="12"/>
          <w:szCs w:val="12"/>
        </w:rPr>
      </w:pPr>
      <w:r>
        <w:rPr>
          <w:b/>
        </w:rPr>
        <w:t xml:space="preserve">2.   </w:t>
      </w:r>
      <w:proofErr w:type="spellStart"/>
      <w:r w:rsidRPr="006F16A4">
        <w:rPr>
          <w:b/>
        </w:rPr>
        <w:t>Charlson</w:t>
      </w:r>
      <w:proofErr w:type="spellEnd"/>
      <w:r w:rsidRPr="006F16A4">
        <w:rPr>
          <w:b/>
        </w:rPr>
        <w:t xml:space="preserve"> Comorbidity Index</w:t>
      </w:r>
      <w:r w:rsidR="00BB0FF0">
        <w:rPr>
          <w:b/>
        </w:rPr>
        <w:tab/>
      </w:r>
      <w:r w:rsidR="00BB0FF0">
        <w:rPr>
          <w:b/>
        </w:rPr>
        <w:tab/>
      </w:r>
      <w:r w:rsidR="00BB0FF0">
        <w:rPr>
          <w:b/>
        </w:rPr>
        <w:tab/>
      </w:r>
      <w:r w:rsidR="00BB0FF0">
        <w:rPr>
          <w:b/>
        </w:rPr>
        <w:tab/>
      </w:r>
      <w:r w:rsidR="00BB0FF0">
        <w:rPr>
          <w:b/>
        </w:rPr>
        <w:tab/>
      </w:r>
      <w:r w:rsidR="00BB0FF0">
        <w:rPr>
          <w:b/>
        </w:rPr>
        <w:tab/>
      </w:r>
      <w:r w:rsidR="00BB0FF0">
        <w:rPr>
          <w:b/>
        </w:rPr>
        <w:tab/>
      </w:r>
      <w:r w:rsidR="00BB0FF0">
        <w:rPr>
          <w:b/>
        </w:rPr>
        <w:tab/>
      </w:r>
      <w:r w:rsidR="009B56FF">
        <w:rPr>
          <w:sz w:val="12"/>
          <w:szCs w:val="12"/>
        </w:rPr>
        <w:t xml:space="preserve">Never </w:t>
      </w:r>
      <w:r w:rsidR="009B56FF">
        <w:t xml:space="preserve">0    1   2   3 </w:t>
      </w:r>
      <w:r w:rsidR="009B56FF" w:rsidRPr="009B56FF">
        <w:rPr>
          <w:sz w:val="12"/>
          <w:szCs w:val="12"/>
        </w:rPr>
        <w:t>always</w:t>
      </w:r>
    </w:p>
    <w:p w14:paraId="0DB43D1B" w14:textId="3F0E6542" w:rsidR="006F16A4" w:rsidRPr="003D1D4D" w:rsidRDefault="006F16A4" w:rsidP="006F16A4">
      <w:pPr>
        <w:pStyle w:val="Heading3"/>
        <w:pBdr>
          <w:bottom w:val="single" w:sz="2" w:space="1" w:color="7F7F7F" w:themeColor="text1" w:themeTint="80"/>
          <w:between w:val="single" w:sz="2" w:space="1" w:color="7F7F7F" w:themeColor="text1" w:themeTint="80"/>
        </w:pBdr>
        <w:rPr>
          <w:sz w:val="12"/>
          <w:szCs w:val="12"/>
        </w:rPr>
      </w:pPr>
      <w:r>
        <w:rPr>
          <w:b/>
        </w:rPr>
        <w:t xml:space="preserve">3.   </w:t>
      </w:r>
      <w:r w:rsidR="000F319A" w:rsidRPr="000F319A">
        <w:rPr>
          <w:b/>
        </w:rPr>
        <w:t>Revised Cardiac Risk Index (RCRI)</w:t>
      </w:r>
      <w:r w:rsidR="00BB0FF0">
        <w:tab/>
      </w:r>
      <w:r w:rsidR="00BB0FF0">
        <w:tab/>
      </w:r>
      <w:r w:rsidR="00BB0FF0">
        <w:tab/>
      </w:r>
      <w:r w:rsidR="00BB0FF0">
        <w:tab/>
      </w:r>
      <w:r w:rsidR="00BB0FF0">
        <w:tab/>
      </w:r>
      <w:r w:rsidR="00BB0FF0">
        <w:tab/>
      </w:r>
      <w:r w:rsidR="00BB0FF0">
        <w:tab/>
      </w:r>
      <w:r w:rsidR="009B56FF">
        <w:rPr>
          <w:sz w:val="12"/>
          <w:szCs w:val="12"/>
        </w:rPr>
        <w:t xml:space="preserve">Never </w:t>
      </w:r>
      <w:r w:rsidR="009B56FF">
        <w:t xml:space="preserve">0    1   2   3 </w:t>
      </w:r>
      <w:r w:rsidR="009B56FF" w:rsidRPr="009B56FF">
        <w:rPr>
          <w:sz w:val="12"/>
          <w:szCs w:val="12"/>
        </w:rPr>
        <w:t>always</w:t>
      </w:r>
    </w:p>
    <w:p w14:paraId="5698F52C" w14:textId="35C051B7" w:rsidR="00BB0FF0" w:rsidRDefault="000F319A" w:rsidP="006F16A4">
      <w:pPr>
        <w:pStyle w:val="Heading3"/>
        <w:pBdr>
          <w:bottom w:val="single" w:sz="2" w:space="1" w:color="7F7F7F" w:themeColor="text1" w:themeTint="80"/>
          <w:between w:val="single" w:sz="2" w:space="1" w:color="7F7F7F" w:themeColor="text1" w:themeTint="80"/>
        </w:pBdr>
        <w:rPr>
          <w:b/>
        </w:rPr>
      </w:pPr>
      <w:r>
        <w:rPr>
          <w:b/>
        </w:rPr>
        <w:t>4.   Surgical Risk Scale (SRS)</w:t>
      </w:r>
      <w:r w:rsidR="006F16A4">
        <w:tab/>
      </w:r>
      <w:r w:rsidR="00BB0FF0">
        <w:tab/>
      </w:r>
      <w:r w:rsidR="00BB0FF0">
        <w:tab/>
      </w:r>
      <w:r w:rsidR="00BB0FF0">
        <w:tab/>
      </w:r>
      <w:r w:rsidR="00BB0FF0">
        <w:tab/>
      </w:r>
      <w:r w:rsidR="006F16A4">
        <w:tab/>
      </w:r>
      <w:r w:rsidR="006F16A4">
        <w:tab/>
      </w:r>
      <w:r w:rsidR="006F16A4">
        <w:tab/>
      </w:r>
      <w:r w:rsidR="006F16A4">
        <w:tab/>
      </w:r>
      <w:r w:rsidR="00BB0FF0">
        <w:rPr>
          <w:sz w:val="12"/>
          <w:szCs w:val="12"/>
        </w:rPr>
        <w:t xml:space="preserve">Never </w:t>
      </w:r>
      <w:r w:rsidR="00BB0FF0">
        <w:t xml:space="preserve">0    1   2   3 </w:t>
      </w:r>
      <w:r w:rsidR="00BB0FF0" w:rsidRPr="009B56FF">
        <w:rPr>
          <w:sz w:val="12"/>
          <w:szCs w:val="12"/>
        </w:rPr>
        <w:t>always</w:t>
      </w:r>
      <w:r w:rsidR="00BB0FF0">
        <w:rPr>
          <w:b/>
        </w:rPr>
        <w:t xml:space="preserve"> </w:t>
      </w:r>
    </w:p>
    <w:p w14:paraId="450273F3" w14:textId="3F7A677F" w:rsidR="00BB0FF0" w:rsidRDefault="006F16A4" w:rsidP="000F319A">
      <w:pPr>
        <w:pStyle w:val="Heading3"/>
        <w:pBdr>
          <w:bottom w:val="single" w:sz="2" w:space="1" w:color="7F7F7F" w:themeColor="text1" w:themeTint="80"/>
          <w:between w:val="single" w:sz="2" w:space="1" w:color="7F7F7F" w:themeColor="text1" w:themeTint="80"/>
        </w:pBdr>
        <w:rPr>
          <w:b/>
        </w:rPr>
      </w:pPr>
      <w:r>
        <w:rPr>
          <w:b/>
        </w:rPr>
        <w:t xml:space="preserve">5.   </w:t>
      </w:r>
      <w:r w:rsidR="000F319A">
        <w:rPr>
          <w:b/>
        </w:rPr>
        <w:t>POSSUM and</w:t>
      </w:r>
      <w:r w:rsidR="00CF427B">
        <w:rPr>
          <w:b/>
        </w:rPr>
        <w:t>/or</w:t>
      </w:r>
      <w:r w:rsidR="000F319A">
        <w:rPr>
          <w:b/>
        </w:rPr>
        <w:t xml:space="preserve"> associated derivatives</w:t>
      </w:r>
      <w:r w:rsidR="000F319A">
        <w:rPr>
          <w:rStyle w:val="FootnoteReference"/>
          <w:b/>
        </w:rPr>
        <w:footnoteReference w:id="2"/>
      </w:r>
      <w:r w:rsidR="000F319A">
        <w:rPr>
          <w:b/>
        </w:rPr>
        <w:tab/>
      </w:r>
      <w:r w:rsidR="000F319A">
        <w:rPr>
          <w:b/>
        </w:rPr>
        <w:tab/>
      </w:r>
      <w:r w:rsidR="00BB0FF0">
        <w:rPr>
          <w:b/>
        </w:rPr>
        <w:tab/>
      </w:r>
      <w:r w:rsidR="00BB0FF0">
        <w:rPr>
          <w:b/>
        </w:rPr>
        <w:tab/>
      </w:r>
      <w:r w:rsidR="00BB0FF0">
        <w:rPr>
          <w:b/>
        </w:rPr>
        <w:tab/>
      </w:r>
      <w:r w:rsidR="00BB0FF0">
        <w:rPr>
          <w:b/>
        </w:rPr>
        <w:tab/>
      </w:r>
      <w:r w:rsidR="000F319A">
        <w:rPr>
          <w:b/>
        </w:rPr>
        <w:tab/>
      </w:r>
      <w:r w:rsidR="00BB0FF0">
        <w:rPr>
          <w:sz w:val="12"/>
          <w:szCs w:val="12"/>
        </w:rPr>
        <w:t xml:space="preserve">Never </w:t>
      </w:r>
      <w:r w:rsidR="00BB0FF0">
        <w:t xml:space="preserve">0    1   2   3 </w:t>
      </w:r>
      <w:r w:rsidR="00BB0FF0" w:rsidRPr="009B56FF">
        <w:rPr>
          <w:sz w:val="12"/>
          <w:szCs w:val="12"/>
        </w:rPr>
        <w:t>always</w:t>
      </w:r>
      <w:r w:rsidR="00BB0FF0">
        <w:rPr>
          <w:b/>
        </w:rPr>
        <w:t xml:space="preserve"> </w:t>
      </w:r>
    </w:p>
    <w:p w14:paraId="0A26F863" w14:textId="58FDE088" w:rsidR="006F16A4" w:rsidRPr="000F319A" w:rsidRDefault="006F16A4" w:rsidP="000F319A">
      <w:pPr>
        <w:pStyle w:val="Heading3"/>
        <w:pBdr>
          <w:bottom w:val="single" w:sz="2" w:space="1" w:color="7F7F7F" w:themeColor="text1" w:themeTint="80"/>
          <w:between w:val="single" w:sz="2" w:space="1" w:color="7F7F7F" w:themeColor="text1" w:themeTint="80"/>
        </w:pBdr>
        <w:rPr>
          <w:b/>
        </w:rPr>
      </w:pPr>
      <w:r>
        <w:rPr>
          <w:b/>
        </w:rPr>
        <w:t xml:space="preserve">6.   </w:t>
      </w:r>
      <w:r w:rsidR="000F319A" w:rsidRPr="000F319A">
        <w:rPr>
          <w:b/>
        </w:rPr>
        <w:t>Surgical Outcome Risk Tool</w:t>
      </w:r>
      <w:r w:rsidR="000F319A">
        <w:rPr>
          <w:b/>
        </w:rPr>
        <w:t xml:space="preserve"> </w:t>
      </w:r>
      <w:r w:rsidR="000F319A" w:rsidRPr="000F319A">
        <w:rPr>
          <w:b/>
        </w:rPr>
        <w:t>(SORT)</w:t>
      </w:r>
      <w:r w:rsidR="00BB0FF0">
        <w:rPr>
          <w:b/>
        </w:rPr>
        <w:tab/>
      </w:r>
      <w:r w:rsidR="00BB0FF0">
        <w:rPr>
          <w:b/>
        </w:rPr>
        <w:tab/>
      </w:r>
      <w:r w:rsidR="00BB0FF0">
        <w:rPr>
          <w:b/>
        </w:rPr>
        <w:tab/>
      </w:r>
      <w:r w:rsidR="00BB0FF0">
        <w:rPr>
          <w:b/>
        </w:rPr>
        <w:tab/>
      </w:r>
      <w:r w:rsidR="000F319A">
        <w:rPr>
          <w:b/>
        </w:rPr>
        <w:tab/>
      </w:r>
      <w:r w:rsidR="000F319A">
        <w:rPr>
          <w:b/>
        </w:rPr>
        <w:tab/>
      </w:r>
      <w:r>
        <w:t xml:space="preserve">          </w:t>
      </w:r>
      <w:r>
        <w:tab/>
      </w:r>
      <w:r w:rsidR="00BB0FF0">
        <w:rPr>
          <w:sz w:val="12"/>
          <w:szCs w:val="12"/>
        </w:rPr>
        <w:t xml:space="preserve">Never </w:t>
      </w:r>
      <w:r w:rsidR="00BB0FF0">
        <w:t xml:space="preserve">0    1   2   3 </w:t>
      </w:r>
      <w:r w:rsidR="00BB0FF0" w:rsidRPr="009B56FF">
        <w:rPr>
          <w:sz w:val="12"/>
          <w:szCs w:val="12"/>
        </w:rPr>
        <w:t>always</w:t>
      </w:r>
    </w:p>
    <w:p w14:paraId="1413AFE8" w14:textId="5269D3A4" w:rsidR="006F16A4" w:rsidRPr="003D1D4D" w:rsidRDefault="006F16A4" w:rsidP="006F16A4">
      <w:pPr>
        <w:pStyle w:val="Heading3"/>
        <w:pBdr>
          <w:bottom w:val="single" w:sz="2" w:space="1" w:color="7F7F7F" w:themeColor="text1" w:themeTint="80"/>
          <w:between w:val="single" w:sz="2" w:space="1" w:color="7F7F7F" w:themeColor="text1" w:themeTint="80"/>
        </w:pBdr>
        <w:rPr>
          <w:sz w:val="12"/>
          <w:szCs w:val="12"/>
        </w:rPr>
      </w:pPr>
      <w:r>
        <w:rPr>
          <w:b/>
        </w:rPr>
        <w:t xml:space="preserve">7.   </w:t>
      </w:r>
      <w:r w:rsidR="000F319A" w:rsidRPr="000F319A">
        <w:rPr>
          <w:b/>
        </w:rPr>
        <w:t>Cardiopulmonary exercise testing</w:t>
      </w:r>
      <w:r w:rsidR="000F319A">
        <w:rPr>
          <w:b/>
        </w:rPr>
        <w:t xml:space="preserve"> (CPET)</w:t>
      </w:r>
      <w:r w:rsidR="00BB0FF0">
        <w:rPr>
          <w:b/>
        </w:rPr>
        <w:tab/>
      </w:r>
      <w:r w:rsidR="00BB0FF0">
        <w:rPr>
          <w:b/>
        </w:rPr>
        <w:tab/>
      </w:r>
      <w:r w:rsidR="00BB0FF0">
        <w:rPr>
          <w:b/>
        </w:rPr>
        <w:tab/>
      </w:r>
      <w:r w:rsidR="00BB0FF0">
        <w:rPr>
          <w:b/>
        </w:rPr>
        <w:tab/>
      </w:r>
      <w:r w:rsidR="000F319A">
        <w:rPr>
          <w:b/>
        </w:rPr>
        <w:tab/>
      </w:r>
      <w:r>
        <w:tab/>
      </w:r>
      <w:r w:rsidR="00BB0FF0">
        <w:rPr>
          <w:sz w:val="12"/>
          <w:szCs w:val="12"/>
        </w:rPr>
        <w:t xml:space="preserve">Never </w:t>
      </w:r>
      <w:r w:rsidR="00BB0FF0">
        <w:t xml:space="preserve">0    1   2   3 </w:t>
      </w:r>
      <w:r w:rsidR="00BB0FF0" w:rsidRPr="009B56FF">
        <w:rPr>
          <w:sz w:val="12"/>
          <w:szCs w:val="12"/>
        </w:rPr>
        <w:t>always</w:t>
      </w:r>
    </w:p>
    <w:p w14:paraId="525004C3" w14:textId="126C44E7" w:rsidR="006F16A4" w:rsidRPr="003D1D4D" w:rsidRDefault="006F16A4" w:rsidP="006F16A4">
      <w:pPr>
        <w:pStyle w:val="Heading3"/>
        <w:pBdr>
          <w:bottom w:val="single" w:sz="2" w:space="1" w:color="7F7F7F" w:themeColor="text1" w:themeTint="80"/>
          <w:between w:val="single" w:sz="2" w:space="1" w:color="7F7F7F" w:themeColor="text1" w:themeTint="80"/>
        </w:pBdr>
        <w:rPr>
          <w:sz w:val="12"/>
          <w:szCs w:val="12"/>
        </w:rPr>
      </w:pPr>
      <w:r>
        <w:rPr>
          <w:b/>
        </w:rPr>
        <w:t xml:space="preserve">8.   </w:t>
      </w:r>
      <w:proofErr w:type="spellStart"/>
      <w:r w:rsidR="000F319A" w:rsidRPr="000F319A">
        <w:rPr>
          <w:b/>
        </w:rPr>
        <w:t>EuroSCORE</w:t>
      </w:r>
      <w:proofErr w:type="spellEnd"/>
      <w:r w:rsidR="000F319A">
        <w:rPr>
          <w:b/>
        </w:rPr>
        <w:tab/>
      </w:r>
      <w:r w:rsidR="000F319A">
        <w:rPr>
          <w:b/>
        </w:rPr>
        <w:tab/>
      </w:r>
      <w:r w:rsidR="000F319A">
        <w:rPr>
          <w:b/>
        </w:rPr>
        <w:tab/>
      </w:r>
      <w:r w:rsidR="000F319A">
        <w:rPr>
          <w:b/>
        </w:rPr>
        <w:tab/>
      </w:r>
      <w:r w:rsidR="00BB0FF0">
        <w:rPr>
          <w:b/>
        </w:rPr>
        <w:tab/>
      </w:r>
      <w:r w:rsidR="00BB0FF0">
        <w:rPr>
          <w:b/>
        </w:rPr>
        <w:tab/>
      </w:r>
      <w:r w:rsidR="00BB0FF0">
        <w:rPr>
          <w:b/>
        </w:rPr>
        <w:tab/>
      </w:r>
      <w:r w:rsidR="00BB0FF0">
        <w:rPr>
          <w:b/>
        </w:rPr>
        <w:tab/>
      </w:r>
      <w:r w:rsidR="000F319A">
        <w:rPr>
          <w:b/>
        </w:rPr>
        <w:tab/>
      </w:r>
      <w:r>
        <w:rPr>
          <w:b/>
        </w:rPr>
        <w:tab/>
      </w:r>
      <w:r w:rsidR="00BB0FF0">
        <w:rPr>
          <w:sz w:val="12"/>
          <w:szCs w:val="12"/>
        </w:rPr>
        <w:t xml:space="preserve">Never </w:t>
      </w:r>
      <w:r w:rsidR="00BB0FF0">
        <w:t xml:space="preserve">0    1   2   3 </w:t>
      </w:r>
      <w:r w:rsidR="00BB0FF0" w:rsidRPr="009B56FF">
        <w:rPr>
          <w:sz w:val="12"/>
          <w:szCs w:val="12"/>
        </w:rPr>
        <w:t>always</w:t>
      </w:r>
    </w:p>
    <w:p w14:paraId="62D3907E" w14:textId="328E0A72" w:rsidR="006F16A4" w:rsidRPr="003D1D4D" w:rsidRDefault="006F16A4" w:rsidP="006F16A4">
      <w:pPr>
        <w:pStyle w:val="Heading3"/>
        <w:pBdr>
          <w:bottom w:val="single" w:sz="2" w:space="1" w:color="7F7F7F" w:themeColor="text1" w:themeTint="80"/>
          <w:between w:val="single" w:sz="2" w:space="1" w:color="7F7F7F" w:themeColor="text1" w:themeTint="80"/>
        </w:pBdr>
        <w:rPr>
          <w:sz w:val="12"/>
          <w:szCs w:val="12"/>
        </w:rPr>
      </w:pPr>
      <w:r>
        <w:rPr>
          <w:b/>
        </w:rPr>
        <w:t xml:space="preserve">9.   </w:t>
      </w:r>
      <w:r w:rsidR="000F319A" w:rsidRPr="000F319A">
        <w:rPr>
          <w:b/>
        </w:rPr>
        <w:t>Duke Activity Status Index</w:t>
      </w:r>
      <w:r w:rsidR="008758BA">
        <w:rPr>
          <w:b/>
        </w:rPr>
        <w:t xml:space="preserve"> or other Metabolic Equivalents (MET) Scoring system</w:t>
      </w:r>
      <w:r w:rsidR="00BB0FF0">
        <w:rPr>
          <w:b/>
        </w:rPr>
        <w:tab/>
      </w:r>
      <w:r w:rsidR="00BB0FF0">
        <w:rPr>
          <w:sz w:val="12"/>
          <w:szCs w:val="12"/>
        </w:rPr>
        <w:t xml:space="preserve">Never </w:t>
      </w:r>
      <w:r w:rsidR="00BB0FF0">
        <w:t xml:space="preserve">0    1   2   3 </w:t>
      </w:r>
      <w:r w:rsidR="00BB0FF0" w:rsidRPr="009B56FF">
        <w:rPr>
          <w:sz w:val="12"/>
          <w:szCs w:val="12"/>
        </w:rPr>
        <w:t>always</w:t>
      </w:r>
    </w:p>
    <w:p w14:paraId="695B21F0" w14:textId="02708C5A" w:rsidR="006F16A4" w:rsidRPr="003D1D4D" w:rsidRDefault="006F16A4" w:rsidP="006F16A4">
      <w:pPr>
        <w:pStyle w:val="Heading3"/>
        <w:pBdr>
          <w:bottom w:val="single" w:sz="2" w:space="1" w:color="7F7F7F" w:themeColor="text1" w:themeTint="80"/>
          <w:between w:val="single" w:sz="2" w:space="1" w:color="7F7F7F" w:themeColor="text1" w:themeTint="80"/>
        </w:pBdr>
        <w:rPr>
          <w:sz w:val="12"/>
          <w:szCs w:val="12"/>
        </w:rPr>
      </w:pPr>
      <w:r>
        <w:rPr>
          <w:b/>
        </w:rPr>
        <w:t xml:space="preserve">10. </w:t>
      </w:r>
      <w:r w:rsidR="000F319A">
        <w:rPr>
          <w:b/>
        </w:rPr>
        <w:t xml:space="preserve">New York Heart Association </w:t>
      </w:r>
      <w:r w:rsidR="000F319A" w:rsidRPr="000F319A">
        <w:rPr>
          <w:b/>
        </w:rPr>
        <w:t>Functional Classification</w:t>
      </w:r>
      <w:r w:rsidR="00BB0FF0">
        <w:rPr>
          <w:b/>
        </w:rPr>
        <w:tab/>
      </w:r>
      <w:r w:rsidR="00BB0FF0">
        <w:rPr>
          <w:b/>
        </w:rPr>
        <w:tab/>
      </w:r>
      <w:r w:rsidR="00BB0FF0">
        <w:rPr>
          <w:b/>
        </w:rPr>
        <w:tab/>
      </w:r>
      <w:r w:rsidR="00BB0FF0">
        <w:rPr>
          <w:b/>
        </w:rPr>
        <w:tab/>
      </w:r>
      <w:r>
        <w:tab/>
      </w:r>
      <w:r w:rsidR="00BB0FF0">
        <w:rPr>
          <w:sz w:val="12"/>
          <w:szCs w:val="12"/>
        </w:rPr>
        <w:t xml:space="preserve">Never </w:t>
      </w:r>
      <w:r w:rsidR="00BB0FF0">
        <w:t xml:space="preserve">0    1   2   3 </w:t>
      </w:r>
      <w:r w:rsidR="00BB0FF0" w:rsidRPr="009B56FF">
        <w:rPr>
          <w:sz w:val="12"/>
          <w:szCs w:val="12"/>
        </w:rPr>
        <w:t>always</w:t>
      </w:r>
    </w:p>
    <w:p w14:paraId="6831F12A" w14:textId="78080E5E" w:rsidR="00175B6E" w:rsidRPr="003D1D4D" w:rsidRDefault="00175B6E" w:rsidP="00175B6E">
      <w:pPr>
        <w:pStyle w:val="Heading3"/>
        <w:pBdr>
          <w:bottom w:val="single" w:sz="2" w:space="1" w:color="7F7F7F" w:themeColor="text1" w:themeTint="80"/>
          <w:between w:val="single" w:sz="2" w:space="1" w:color="7F7F7F" w:themeColor="text1" w:themeTint="80"/>
        </w:pBdr>
        <w:rPr>
          <w:sz w:val="12"/>
          <w:szCs w:val="12"/>
        </w:rPr>
      </w:pPr>
      <w:r>
        <w:rPr>
          <w:b/>
        </w:rPr>
        <w:t xml:space="preserve">11. </w:t>
      </w:r>
      <w:r w:rsidRPr="00175B6E">
        <w:rPr>
          <w:b/>
        </w:rPr>
        <w:t xml:space="preserve">Acute Physiology </w:t>
      </w:r>
      <w:r>
        <w:rPr>
          <w:b/>
        </w:rPr>
        <w:t>&amp;</w:t>
      </w:r>
      <w:r w:rsidRPr="00175B6E">
        <w:rPr>
          <w:b/>
        </w:rPr>
        <w:t xml:space="preserve"> Chronic Health Evaluation</w:t>
      </w:r>
      <w:r w:rsidR="008758BA">
        <w:rPr>
          <w:b/>
        </w:rPr>
        <w:t xml:space="preserve"> II</w:t>
      </w:r>
      <w:r w:rsidRPr="00175B6E">
        <w:rPr>
          <w:b/>
        </w:rPr>
        <w:t xml:space="preserve"> </w:t>
      </w:r>
      <w:r>
        <w:rPr>
          <w:b/>
        </w:rPr>
        <w:t>(</w:t>
      </w:r>
      <w:r w:rsidRPr="00175B6E">
        <w:rPr>
          <w:b/>
        </w:rPr>
        <w:t>APACHE</w:t>
      </w:r>
      <w:r w:rsidR="008758BA">
        <w:rPr>
          <w:b/>
        </w:rPr>
        <w:t>-II</w:t>
      </w:r>
      <w:r>
        <w:rPr>
          <w:b/>
        </w:rPr>
        <w:t>)</w:t>
      </w:r>
      <w:r w:rsidR="00BB0FF0">
        <w:rPr>
          <w:b/>
        </w:rPr>
        <w:tab/>
      </w:r>
      <w:r w:rsidR="00BB0FF0">
        <w:rPr>
          <w:b/>
        </w:rPr>
        <w:tab/>
      </w:r>
      <w:r w:rsidR="00BB0FF0">
        <w:rPr>
          <w:b/>
        </w:rPr>
        <w:tab/>
      </w:r>
      <w:r w:rsidR="00BB0FF0">
        <w:rPr>
          <w:b/>
        </w:rPr>
        <w:tab/>
      </w:r>
      <w:r w:rsidR="00BB0FF0">
        <w:rPr>
          <w:sz w:val="12"/>
          <w:szCs w:val="12"/>
        </w:rPr>
        <w:t xml:space="preserve">Never </w:t>
      </w:r>
      <w:r w:rsidR="00BB0FF0">
        <w:t xml:space="preserve">0    1   2   3 </w:t>
      </w:r>
      <w:r w:rsidR="00BB0FF0" w:rsidRPr="009B56FF">
        <w:rPr>
          <w:sz w:val="12"/>
          <w:szCs w:val="12"/>
        </w:rPr>
        <w:t>always</w:t>
      </w:r>
    </w:p>
    <w:p w14:paraId="5EFDD78F" w14:textId="6D2DFEDF" w:rsidR="006F16A4" w:rsidRPr="00175B6E" w:rsidRDefault="00175B6E" w:rsidP="00175B6E">
      <w:pPr>
        <w:pStyle w:val="Heading3"/>
        <w:pBdr>
          <w:bottom w:val="single" w:sz="2" w:space="1" w:color="7F7F7F" w:themeColor="text1" w:themeTint="80"/>
          <w:between w:val="single" w:sz="2" w:space="1" w:color="7F7F7F" w:themeColor="text1" w:themeTint="80"/>
        </w:pBdr>
        <w:rPr>
          <w:sz w:val="12"/>
          <w:szCs w:val="12"/>
        </w:rPr>
      </w:pPr>
      <w:r>
        <w:rPr>
          <w:b/>
        </w:rPr>
        <w:t xml:space="preserve">12. </w:t>
      </w:r>
      <w:r w:rsidRPr="00175B6E">
        <w:rPr>
          <w:b/>
        </w:rPr>
        <w:t>Sequential Organ Failure Assessment</w:t>
      </w:r>
      <w:r>
        <w:rPr>
          <w:b/>
        </w:rPr>
        <w:t xml:space="preserve"> (SOFA)</w:t>
      </w:r>
      <w:r w:rsidR="00BB0FF0">
        <w:rPr>
          <w:b/>
        </w:rPr>
        <w:tab/>
      </w:r>
      <w:r w:rsidR="00BB0FF0">
        <w:rPr>
          <w:b/>
        </w:rPr>
        <w:tab/>
      </w:r>
      <w:r w:rsidR="00BB0FF0">
        <w:rPr>
          <w:b/>
        </w:rPr>
        <w:tab/>
      </w:r>
      <w:r w:rsidR="00BB0FF0">
        <w:rPr>
          <w:b/>
        </w:rPr>
        <w:tab/>
      </w:r>
      <w:r>
        <w:rPr>
          <w:b/>
        </w:rPr>
        <w:tab/>
      </w:r>
      <w:r>
        <w:rPr>
          <w:b/>
        </w:rPr>
        <w:tab/>
      </w:r>
      <w:r w:rsidR="00BB0FF0">
        <w:rPr>
          <w:sz w:val="12"/>
          <w:szCs w:val="12"/>
        </w:rPr>
        <w:t xml:space="preserve">Never </w:t>
      </w:r>
      <w:r w:rsidR="00BB0FF0">
        <w:t xml:space="preserve">0    1   2   3 </w:t>
      </w:r>
      <w:r w:rsidR="00BB0FF0" w:rsidRPr="009B56FF">
        <w:rPr>
          <w:sz w:val="12"/>
          <w:szCs w:val="12"/>
        </w:rPr>
        <w:t>always</w:t>
      </w:r>
    </w:p>
    <w:sectPr w:rsidR="006F16A4" w:rsidRPr="00175B6E" w:rsidSect="00495F0D">
      <w:headerReference w:type="even" r:id="rId12"/>
      <w:headerReference w:type="default" r:id="rId13"/>
      <w:footerReference w:type="even" r:id="rId14"/>
      <w:footerReference w:type="default" r:id="rId15"/>
      <w:headerReference w:type="first" r:id="rId16"/>
      <w:footerReference w:type="first" r:id="rId17"/>
      <w:pgSz w:w="11906" w:h="16838" w:code="9"/>
      <w:pgMar w:top="238" w:right="720" w:bottom="9"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8F2F5" w14:textId="77777777" w:rsidR="00337307" w:rsidRDefault="00337307">
      <w:r>
        <w:separator/>
      </w:r>
    </w:p>
    <w:p w14:paraId="28DD6650" w14:textId="77777777" w:rsidR="00337307" w:rsidRDefault="00337307"/>
    <w:p w14:paraId="50AAE593" w14:textId="77777777" w:rsidR="00337307" w:rsidRDefault="00337307"/>
  </w:endnote>
  <w:endnote w:type="continuationSeparator" w:id="0">
    <w:p w14:paraId="02D38A44" w14:textId="77777777" w:rsidR="00337307" w:rsidRDefault="00337307">
      <w:r>
        <w:continuationSeparator/>
      </w:r>
    </w:p>
    <w:p w14:paraId="086BFDF1" w14:textId="77777777" w:rsidR="00337307" w:rsidRDefault="00337307"/>
    <w:p w14:paraId="31F9B29D" w14:textId="77777777" w:rsidR="00337307" w:rsidRDefault="00337307"/>
  </w:endnote>
  <w:endnote w:type="continuationNotice" w:id="1">
    <w:p w14:paraId="3DAEF084" w14:textId="77777777" w:rsidR="00337307" w:rsidRDefault="003373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enlo Regular">
    <w:altName w:val="Arial"/>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6323C" w14:textId="77777777" w:rsidR="00F77675" w:rsidRDefault="00F77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294BD" w14:textId="5EF9DB0B" w:rsidR="00291573" w:rsidRPr="00CB43B9" w:rsidRDefault="00CB43B9" w:rsidP="00247ECA">
    <w:pPr>
      <w:pStyle w:val="Footer"/>
      <w:jc w:val="left"/>
      <w:rPr>
        <w:sz w:val="20"/>
      </w:rPr>
    </w:pPr>
    <w:r w:rsidRPr="00CB43B9">
      <w:rPr>
        <w:sz w:val="20"/>
      </w:rPr>
      <w:t xml:space="preserve">Appendix 4 – Clinician Perception </w:t>
    </w:r>
    <w:proofErr w:type="spellStart"/>
    <w:r w:rsidRPr="00CB43B9">
      <w:rPr>
        <w:sz w:val="20"/>
      </w:rPr>
      <w:t>Substudy</w:t>
    </w:r>
    <w:proofErr w:type="spellEnd"/>
    <w:r w:rsidRPr="00CB43B9">
      <w:rPr>
        <w:sz w:val="20"/>
      </w:rPr>
      <w:t xml:space="preserve"> CRF, </w:t>
    </w:r>
    <w:r>
      <w:rPr>
        <w:sz w:val="20"/>
      </w:rPr>
      <w:t xml:space="preserve">Version </w:t>
    </w:r>
    <w:r w:rsidR="00F77675">
      <w:rPr>
        <w:sz w:val="20"/>
      </w:rPr>
      <w:t>1.0</w:t>
    </w:r>
    <w:r w:rsidRPr="00CB43B9">
      <w:rPr>
        <w:sz w:val="20"/>
      </w:rPr>
      <w:t>.</w:t>
    </w:r>
    <w:r w:rsidR="00291573" w:rsidRPr="00CB43B9">
      <w:rPr>
        <w:sz w:val="20"/>
      </w:rPr>
      <w:t xml:space="preserve"> Last amended </w:t>
    </w:r>
    <w:r w:rsidR="00AC692D">
      <w:rPr>
        <w:sz w:val="20"/>
      </w:rPr>
      <w:t>01</w:t>
    </w:r>
    <w:r w:rsidR="00291573" w:rsidRPr="00CB43B9">
      <w:rPr>
        <w:sz w:val="20"/>
      </w:rPr>
      <w:t>/</w:t>
    </w:r>
    <w:r w:rsidR="00F77675">
      <w:rPr>
        <w:sz w:val="20"/>
      </w:rPr>
      <w:t>02</w:t>
    </w:r>
    <w:r w:rsidR="00291573" w:rsidRPr="00CB43B9">
      <w:rPr>
        <w:sz w:val="20"/>
      </w:rPr>
      <w:t>/</w:t>
    </w:r>
    <w:r w:rsidR="00F77675" w:rsidRPr="00CB43B9">
      <w:rPr>
        <w:sz w:val="20"/>
      </w:rPr>
      <w:t>201</w:t>
    </w:r>
    <w:r w:rsidR="00F77675">
      <w:rPr>
        <w:sz w:val="20"/>
      </w:rPr>
      <w:t>7</w:t>
    </w:r>
    <w:r w:rsidR="00291573" w:rsidRPr="00CB43B9">
      <w:rPr>
        <w:sz w:val="20"/>
      </w:rPr>
      <w:tab/>
      <w:t xml:space="preserve">Page </w:t>
    </w:r>
    <w:r w:rsidR="00291573" w:rsidRPr="00CB43B9">
      <w:rPr>
        <w:sz w:val="20"/>
      </w:rPr>
      <w:fldChar w:fldCharType="begin"/>
    </w:r>
    <w:r w:rsidR="00291573" w:rsidRPr="00CB43B9">
      <w:rPr>
        <w:sz w:val="20"/>
      </w:rPr>
      <w:instrText xml:space="preserve"> PAGE  \* Arabic  \* MERGEFORMAT </w:instrText>
    </w:r>
    <w:r w:rsidR="00291573" w:rsidRPr="00CB43B9">
      <w:rPr>
        <w:sz w:val="20"/>
      </w:rPr>
      <w:fldChar w:fldCharType="separate"/>
    </w:r>
    <w:r w:rsidR="00C37DF8">
      <w:rPr>
        <w:noProof/>
        <w:sz w:val="20"/>
      </w:rPr>
      <w:t>1</w:t>
    </w:r>
    <w:r w:rsidR="00291573" w:rsidRPr="00CB43B9">
      <w:rPr>
        <w:noProof/>
        <w:sz w:val="20"/>
      </w:rPr>
      <w:fldChar w:fldCharType="end"/>
    </w:r>
    <w:r w:rsidR="00291573" w:rsidRPr="00CB43B9">
      <w:rPr>
        <w:sz w:val="20"/>
      </w:rPr>
      <w:t xml:space="preserve"> of </w:t>
    </w:r>
    <w:r w:rsidR="00090CF9" w:rsidRPr="00CB43B9">
      <w:rPr>
        <w:sz w:val="20"/>
      </w:rPr>
      <w:fldChar w:fldCharType="begin"/>
    </w:r>
    <w:r w:rsidR="00090CF9" w:rsidRPr="00CB43B9">
      <w:rPr>
        <w:sz w:val="20"/>
      </w:rPr>
      <w:instrText xml:space="preserve"> NUMPAGES  \* Arabic  \* MERGEFORMAT </w:instrText>
    </w:r>
    <w:r w:rsidR="00090CF9" w:rsidRPr="00CB43B9">
      <w:rPr>
        <w:sz w:val="20"/>
      </w:rPr>
      <w:fldChar w:fldCharType="separate"/>
    </w:r>
    <w:r w:rsidR="00C37DF8">
      <w:rPr>
        <w:noProof/>
        <w:sz w:val="20"/>
      </w:rPr>
      <w:t>5</w:t>
    </w:r>
    <w:r w:rsidR="00090CF9" w:rsidRPr="00CB43B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7B99E" w14:textId="77777777" w:rsidR="00F77675" w:rsidRDefault="00F77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ADA03" w14:textId="77777777" w:rsidR="00337307" w:rsidRDefault="00337307">
      <w:r>
        <w:separator/>
      </w:r>
    </w:p>
    <w:p w14:paraId="416A5AAA" w14:textId="77777777" w:rsidR="00337307" w:rsidRDefault="00337307"/>
    <w:p w14:paraId="282500BA" w14:textId="77777777" w:rsidR="00337307" w:rsidRDefault="00337307"/>
  </w:footnote>
  <w:footnote w:type="continuationSeparator" w:id="0">
    <w:p w14:paraId="5A4E041C" w14:textId="77777777" w:rsidR="00337307" w:rsidRDefault="00337307">
      <w:r>
        <w:continuationSeparator/>
      </w:r>
    </w:p>
    <w:p w14:paraId="7E008268" w14:textId="77777777" w:rsidR="00337307" w:rsidRDefault="00337307"/>
    <w:p w14:paraId="7497C09F" w14:textId="77777777" w:rsidR="00337307" w:rsidRDefault="00337307"/>
  </w:footnote>
  <w:footnote w:type="continuationNotice" w:id="1">
    <w:p w14:paraId="403AD9F7" w14:textId="77777777" w:rsidR="00337307" w:rsidRDefault="00337307">
      <w:pPr>
        <w:spacing w:before="0" w:after="0" w:line="240" w:lineRule="auto"/>
      </w:pPr>
    </w:p>
  </w:footnote>
  <w:footnote w:id="2">
    <w:p w14:paraId="491DC5E0" w14:textId="77777777" w:rsidR="00291573" w:rsidRPr="000F319A" w:rsidRDefault="00291573" w:rsidP="000F319A">
      <w:pPr>
        <w:pStyle w:val="FootnoteText"/>
        <w:rPr>
          <w:lang w:val="en-GB"/>
        </w:rPr>
      </w:pPr>
      <w:r>
        <w:rPr>
          <w:rStyle w:val="FootnoteReference"/>
        </w:rPr>
        <w:footnoteRef/>
      </w:r>
      <w:r>
        <w:t xml:space="preserve"> </w:t>
      </w:r>
      <w:proofErr w:type="gramStart"/>
      <w:r w:rsidRPr="000F319A">
        <w:t xml:space="preserve">Physiological and Operative Severity Score for the </w:t>
      </w:r>
      <w:proofErr w:type="spellStart"/>
      <w:r w:rsidRPr="000F319A">
        <w:t>enUmeration</w:t>
      </w:r>
      <w:proofErr w:type="spellEnd"/>
      <w:r w:rsidRPr="000F319A">
        <w:t xml:space="preserve"> of Mortality and Morbidity</w:t>
      </w:r>
      <w:r>
        <w:t>, including p-POSSUM, v-POSSUM, etc.</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7E5E2" w14:textId="77777777" w:rsidR="00F77675" w:rsidRDefault="00F776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6A8FA" w14:textId="3BBDA3CF" w:rsidR="00AC692D" w:rsidRDefault="00365D59" w:rsidP="001D2747">
    <w:pPr>
      <w:spacing w:before="0"/>
    </w:pPr>
    <w:r w:rsidRPr="00EA4EB6">
      <w:rPr>
        <w:noProof/>
        <w:color w:val="000000" w:themeColor="text1"/>
        <w:sz w:val="36"/>
        <w:szCs w:val="36"/>
        <w:lang w:val="en-GB" w:eastAsia="en-GB"/>
      </w:rPr>
      <w:drawing>
        <wp:inline distT="0" distB="0" distL="0" distR="0" wp14:anchorId="4F216FCB" wp14:editId="50CA8F12">
          <wp:extent cx="2221276" cy="5448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2 Logo - banner.png"/>
                  <pic:cNvPicPr/>
                </pic:nvPicPr>
                <pic:blipFill>
                  <a:blip r:embed="rId1">
                    <a:extLst>
                      <a:ext uri="{28A0092B-C50C-407E-A947-70E740481C1C}">
                        <a14:useLocalDpi xmlns:a14="http://schemas.microsoft.com/office/drawing/2010/main" val="0"/>
                      </a:ext>
                    </a:extLst>
                  </a:blip>
                  <a:stretch>
                    <a:fillRect/>
                  </a:stretch>
                </pic:blipFill>
                <pic:spPr>
                  <a:xfrm>
                    <a:off x="0" y="0"/>
                    <a:ext cx="2223020" cy="545258"/>
                  </a:xfrm>
                  <a:prstGeom prst="rect">
                    <a:avLst/>
                  </a:prstGeom>
                </pic:spPr>
              </pic:pic>
            </a:graphicData>
          </a:graphic>
        </wp:inline>
      </w:drawing>
    </w:r>
    <w:r w:rsidRPr="00EA4EB6">
      <w:rPr>
        <w:noProof/>
        <w:color w:val="000000" w:themeColor="text1"/>
        <w:sz w:val="36"/>
        <w:szCs w:val="36"/>
        <w:lang w:val="en-GB" w:eastAsia="en-GB"/>
      </w:rPr>
      <w:drawing>
        <wp:inline distT="0" distB="0" distL="0" distR="0" wp14:anchorId="05DF7498" wp14:editId="68889088">
          <wp:extent cx="1778000" cy="424832"/>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 HSRC.jpg"/>
                  <pic:cNvPicPr/>
                </pic:nvPicPr>
                <pic:blipFill>
                  <a:blip r:embed="rId2">
                    <a:extLst>
                      <a:ext uri="{28A0092B-C50C-407E-A947-70E740481C1C}">
                        <a14:useLocalDpi xmlns:a14="http://schemas.microsoft.com/office/drawing/2010/main" val="0"/>
                      </a:ext>
                    </a:extLst>
                  </a:blip>
                  <a:stretch>
                    <a:fillRect/>
                  </a:stretch>
                </pic:blipFill>
                <pic:spPr>
                  <a:xfrm>
                    <a:off x="0" y="0"/>
                    <a:ext cx="1778181" cy="424875"/>
                  </a:xfrm>
                  <a:prstGeom prst="rect">
                    <a:avLst/>
                  </a:prstGeom>
                </pic:spPr>
              </pic:pic>
            </a:graphicData>
          </a:graphic>
        </wp:inline>
      </w:drawing>
    </w:r>
    <w:r w:rsidR="00265CB4">
      <w:t xml:space="preserve">   </w:t>
    </w:r>
    <w:r w:rsidR="00265CB4">
      <w:rPr>
        <w:noProof/>
        <w:lang w:val="en-GB" w:eastAsia="en-GB"/>
      </w:rPr>
      <w:drawing>
        <wp:inline distT="0" distB="0" distL="0" distR="0" wp14:anchorId="3A063FDA" wp14:editId="3FFA491D">
          <wp:extent cx="914400" cy="4229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CoA-rgb-purple.jpg"/>
                  <pic:cNvPicPr/>
                </pic:nvPicPr>
                <pic:blipFill>
                  <a:blip r:embed="rId3"/>
                  <a:stretch>
                    <a:fillRect/>
                  </a:stretch>
                </pic:blipFill>
                <pic:spPr>
                  <a:xfrm>
                    <a:off x="0" y="0"/>
                    <a:ext cx="914400" cy="422910"/>
                  </a:xfrm>
                  <a:prstGeom prst="rect">
                    <a:avLst/>
                  </a:prstGeom>
                </pic:spPr>
              </pic:pic>
            </a:graphicData>
          </a:graphic>
        </wp:inline>
      </w:drawing>
    </w:r>
    <w:r w:rsidR="00265CB4">
      <w:t xml:space="preserve">   </w:t>
    </w:r>
    <w:r w:rsidR="00265CB4">
      <w:rPr>
        <w:noProof/>
        <w:lang w:val="en-GB" w:eastAsia="en-GB"/>
      </w:rPr>
      <w:drawing>
        <wp:inline distT="0" distB="0" distL="0" distR="0" wp14:anchorId="7542216D" wp14:editId="4FF1F773">
          <wp:extent cx="1155700" cy="558171"/>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AGBI.png"/>
                  <pic:cNvPicPr/>
                </pic:nvPicPr>
                <pic:blipFill>
                  <a:blip r:embed="rId4"/>
                  <a:stretch>
                    <a:fillRect/>
                  </a:stretch>
                </pic:blipFill>
                <pic:spPr>
                  <a:xfrm>
                    <a:off x="0" y="0"/>
                    <a:ext cx="1216222" cy="58740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BA66B" w14:textId="77777777" w:rsidR="00F77675" w:rsidRDefault="00F776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04C29"/>
    <w:multiLevelType w:val="hybridMultilevel"/>
    <w:tmpl w:val="B3A2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2">
    <w:nsid w:val="6B9463C0"/>
    <w:multiLevelType w:val="hybridMultilevel"/>
    <w:tmpl w:val="308841DE"/>
    <w:lvl w:ilvl="0" w:tplc="549442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D0"/>
    <w:rsid w:val="00002833"/>
    <w:rsid w:val="00007B97"/>
    <w:rsid w:val="0002156D"/>
    <w:rsid w:val="000728E7"/>
    <w:rsid w:val="00075FC4"/>
    <w:rsid w:val="00090CF9"/>
    <w:rsid w:val="000924BF"/>
    <w:rsid w:val="000A5AC2"/>
    <w:rsid w:val="000F319A"/>
    <w:rsid w:val="000F5638"/>
    <w:rsid w:val="00102BB8"/>
    <w:rsid w:val="00102F19"/>
    <w:rsid w:val="00107F7B"/>
    <w:rsid w:val="00137116"/>
    <w:rsid w:val="00154AEB"/>
    <w:rsid w:val="0017473A"/>
    <w:rsid w:val="00175B6E"/>
    <w:rsid w:val="00194665"/>
    <w:rsid w:val="001A1361"/>
    <w:rsid w:val="001A6B28"/>
    <w:rsid w:val="001C185E"/>
    <w:rsid w:val="001D2747"/>
    <w:rsid w:val="001D4099"/>
    <w:rsid w:val="001E4979"/>
    <w:rsid w:val="00203296"/>
    <w:rsid w:val="00215D31"/>
    <w:rsid w:val="002230A2"/>
    <w:rsid w:val="00247ECA"/>
    <w:rsid w:val="0025400C"/>
    <w:rsid w:val="00265CB4"/>
    <w:rsid w:val="00273E6F"/>
    <w:rsid w:val="00291573"/>
    <w:rsid w:val="002942B7"/>
    <w:rsid w:val="0031051A"/>
    <w:rsid w:val="00330CF5"/>
    <w:rsid w:val="00337307"/>
    <w:rsid w:val="00344350"/>
    <w:rsid w:val="00365D59"/>
    <w:rsid w:val="003702B0"/>
    <w:rsid w:val="0037519C"/>
    <w:rsid w:val="00377B2D"/>
    <w:rsid w:val="003D1D4D"/>
    <w:rsid w:val="003F1AE8"/>
    <w:rsid w:val="00412C58"/>
    <w:rsid w:val="0041578D"/>
    <w:rsid w:val="00450214"/>
    <w:rsid w:val="00452F1A"/>
    <w:rsid w:val="00464014"/>
    <w:rsid w:val="00472852"/>
    <w:rsid w:val="00476208"/>
    <w:rsid w:val="00486212"/>
    <w:rsid w:val="00495F0D"/>
    <w:rsid w:val="004A60A9"/>
    <w:rsid w:val="004C14D5"/>
    <w:rsid w:val="004D4E0F"/>
    <w:rsid w:val="00507CDF"/>
    <w:rsid w:val="00514854"/>
    <w:rsid w:val="005305C8"/>
    <w:rsid w:val="00530EBC"/>
    <w:rsid w:val="0055285E"/>
    <w:rsid w:val="005608F8"/>
    <w:rsid w:val="00574F09"/>
    <w:rsid w:val="005A03DA"/>
    <w:rsid w:val="005A2862"/>
    <w:rsid w:val="005B04E4"/>
    <w:rsid w:val="005B44BA"/>
    <w:rsid w:val="005C2817"/>
    <w:rsid w:val="005D0B46"/>
    <w:rsid w:val="00602A1E"/>
    <w:rsid w:val="00636E53"/>
    <w:rsid w:val="00655CBF"/>
    <w:rsid w:val="00665827"/>
    <w:rsid w:val="00675598"/>
    <w:rsid w:val="00682826"/>
    <w:rsid w:val="006A5529"/>
    <w:rsid w:val="006B0B48"/>
    <w:rsid w:val="006D380C"/>
    <w:rsid w:val="006E1875"/>
    <w:rsid w:val="006F16A4"/>
    <w:rsid w:val="00721A99"/>
    <w:rsid w:val="0072237A"/>
    <w:rsid w:val="007304BD"/>
    <w:rsid w:val="007518FE"/>
    <w:rsid w:val="00752469"/>
    <w:rsid w:val="00752FC2"/>
    <w:rsid w:val="0075641C"/>
    <w:rsid w:val="007A143E"/>
    <w:rsid w:val="007B04A2"/>
    <w:rsid w:val="007D1FFC"/>
    <w:rsid w:val="007D6B08"/>
    <w:rsid w:val="008041D1"/>
    <w:rsid w:val="00813EEF"/>
    <w:rsid w:val="008523F8"/>
    <w:rsid w:val="008758BA"/>
    <w:rsid w:val="008A5194"/>
    <w:rsid w:val="008D3487"/>
    <w:rsid w:val="008E6F5B"/>
    <w:rsid w:val="00903BC8"/>
    <w:rsid w:val="00913818"/>
    <w:rsid w:val="00933D27"/>
    <w:rsid w:val="00934502"/>
    <w:rsid w:val="009808A3"/>
    <w:rsid w:val="00995566"/>
    <w:rsid w:val="009A41C0"/>
    <w:rsid w:val="009B5129"/>
    <w:rsid w:val="009B56FF"/>
    <w:rsid w:val="009B7095"/>
    <w:rsid w:val="009C0ED0"/>
    <w:rsid w:val="009C6951"/>
    <w:rsid w:val="009E4F88"/>
    <w:rsid w:val="00A014D9"/>
    <w:rsid w:val="00A228BB"/>
    <w:rsid w:val="00A45E1B"/>
    <w:rsid w:val="00A64AA8"/>
    <w:rsid w:val="00A85AF2"/>
    <w:rsid w:val="00AA018D"/>
    <w:rsid w:val="00AC15B5"/>
    <w:rsid w:val="00AC692D"/>
    <w:rsid w:val="00AD22C2"/>
    <w:rsid w:val="00AE697A"/>
    <w:rsid w:val="00AF036A"/>
    <w:rsid w:val="00AF044A"/>
    <w:rsid w:val="00B3758A"/>
    <w:rsid w:val="00B5284B"/>
    <w:rsid w:val="00B53C7A"/>
    <w:rsid w:val="00B743F9"/>
    <w:rsid w:val="00B926F3"/>
    <w:rsid w:val="00BA08F0"/>
    <w:rsid w:val="00BA49E1"/>
    <w:rsid w:val="00BA7CD0"/>
    <w:rsid w:val="00BB0FF0"/>
    <w:rsid w:val="00BC3567"/>
    <w:rsid w:val="00BE43B8"/>
    <w:rsid w:val="00BF6C45"/>
    <w:rsid w:val="00C012BD"/>
    <w:rsid w:val="00C30698"/>
    <w:rsid w:val="00C37DF8"/>
    <w:rsid w:val="00C433EF"/>
    <w:rsid w:val="00C43C9C"/>
    <w:rsid w:val="00C7570E"/>
    <w:rsid w:val="00C75C20"/>
    <w:rsid w:val="00C854FA"/>
    <w:rsid w:val="00CA47CF"/>
    <w:rsid w:val="00CA683C"/>
    <w:rsid w:val="00CB43B9"/>
    <w:rsid w:val="00CC5273"/>
    <w:rsid w:val="00CC6DEF"/>
    <w:rsid w:val="00CC7372"/>
    <w:rsid w:val="00CD66DC"/>
    <w:rsid w:val="00CF427B"/>
    <w:rsid w:val="00D21ECC"/>
    <w:rsid w:val="00D22EF4"/>
    <w:rsid w:val="00D24C3C"/>
    <w:rsid w:val="00D619F3"/>
    <w:rsid w:val="00D63543"/>
    <w:rsid w:val="00D642B9"/>
    <w:rsid w:val="00D74E5E"/>
    <w:rsid w:val="00D750FB"/>
    <w:rsid w:val="00D80DBE"/>
    <w:rsid w:val="00D93B15"/>
    <w:rsid w:val="00DA6265"/>
    <w:rsid w:val="00DA77E4"/>
    <w:rsid w:val="00DB579F"/>
    <w:rsid w:val="00DF337B"/>
    <w:rsid w:val="00E04987"/>
    <w:rsid w:val="00E1140A"/>
    <w:rsid w:val="00E12A5D"/>
    <w:rsid w:val="00E22BA7"/>
    <w:rsid w:val="00E51C78"/>
    <w:rsid w:val="00E5297C"/>
    <w:rsid w:val="00E55521"/>
    <w:rsid w:val="00E6275D"/>
    <w:rsid w:val="00E768A1"/>
    <w:rsid w:val="00E77A3C"/>
    <w:rsid w:val="00E80533"/>
    <w:rsid w:val="00EA0C34"/>
    <w:rsid w:val="00EA1430"/>
    <w:rsid w:val="00EA4EB6"/>
    <w:rsid w:val="00EA75D2"/>
    <w:rsid w:val="00EC2E5A"/>
    <w:rsid w:val="00F07E2B"/>
    <w:rsid w:val="00F1773B"/>
    <w:rsid w:val="00F20EBF"/>
    <w:rsid w:val="00F65255"/>
    <w:rsid w:val="00F77675"/>
    <w:rsid w:val="00F96D4C"/>
    <w:rsid w:val="00F96E9F"/>
    <w:rsid w:val="00FA61DA"/>
    <w:rsid w:val="00FC01A5"/>
    <w:rsid w:val="00FE135A"/>
    <w:rsid w:val="00FF3A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64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36"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9C"/>
    <w:pPr>
      <w:spacing w:before="120"/>
    </w:pPr>
  </w:style>
  <w:style w:type="paragraph" w:styleId="Heading1">
    <w:name w:val="heading 1"/>
    <w:basedOn w:val="Normal"/>
    <w:next w:val="Normal"/>
    <w:qFormat/>
    <w:rsid w:val="00C43C9C"/>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unhideWhenUsed/>
    <w:qFormat/>
    <w:rsid w:val="00C43C9C"/>
    <w:pPr>
      <w:keepNext/>
      <w:keepLines/>
      <w:pBdr>
        <w:top w:val="single" w:sz="6" w:space="1" w:color="1F4E79" w:themeColor="accent1" w:themeShade="80"/>
      </w:pBdr>
      <w:shd w:val="clear" w:color="auto" w:fill="D5DCE4" w:themeFill="text2" w:themeFillTint="33"/>
      <w:spacing w:before="240" w:after="240"/>
      <w:outlineLvl w:val="1"/>
    </w:pPr>
    <w:rPr>
      <w:rFonts w:asciiTheme="majorHAnsi" w:eastAsiaTheme="majorEastAsia" w:hAnsiTheme="majorHAnsi" w:cstheme="majorBidi"/>
      <w:b/>
      <w:bCs/>
      <w:color w:val="1F4E79" w:themeColor="accent1" w:themeShade="80"/>
      <w:sz w:val="26"/>
      <w:szCs w:val="26"/>
    </w:rPr>
  </w:style>
  <w:style w:type="paragraph" w:styleId="Heading3">
    <w:name w:val="heading 3"/>
    <w:basedOn w:val="Normal"/>
    <w:next w:val="Normal"/>
    <w:unhideWhenUsed/>
    <w:qFormat/>
    <w:rsid w:val="00C43C9C"/>
    <w:pPr>
      <w:keepNext/>
      <w:keepLines/>
      <w:pBdr>
        <w:top w:val="single" w:sz="2" w:space="1" w:color="7F7F7F" w:themeColor="text1" w:themeTint="80"/>
      </w:pBd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rsid w:val="00C43C9C"/>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43C9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43C9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43C9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43C9C"/>
    <w:rPr>
      <w:rFonts w:ascii="Arial" w:hAnsi="Arial" w:cs="Arial"/>
      <w:vanish/>
      <w:sz w:val="16"/>
      <w:szCs w:val="16"/>
    </w:rPr>
  </w:style>
  <w:style w:type="paragraph" w:styleId="Footer">
    <w:name w:val="footer"/>
    <w:basedOn w:val="Normal"/>
    <w:link w:val="FooterChar"/>
    <w:uiPriority w:val="99"/>
    <w:unhideWhenUsed/>
    <w:rsid w:val="00C43C9C"/>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C43C9C"/>
  </w:style>
  <w:style w:type="table" w:styleId="TableGrid">
    <w:name w:val="Table Grid"/>
    <w:basedOn w:val="TableNormal"/>
    <w:uiPriority w:val="39"/>
    <w:rsid w:val="00C4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3C9C"/>
    <w:rPr>
      <w:color w:val="808080"/>
    </w:rPr>
  </w:style>
  <w:style w:type="paragraph" w:customStyle="1" w:styleId="Multiplechoice3">
    <w:name w:val="Multiple choice | 3"/>
    <w:basedOn w:val="Normal"/>
    <w:qFormat/>
    <w:rsid w:val="00C43C9C"/>
    <w:pPr>
      <w:tabs>
        <w:tab w:val="left" w:pos="3600"/>
        <w:tab w:val="left" w:pos="7200"/>
      </w:tabs>
      <w:contextualSpacing/>
    </w:pPr>
  </w:style>
  <w:style w:type="paragraph" w:customStyle="1" w:styleId="Multiplechoice4">
    <w:name w:val="Multiple choice | 4"/>
    <w:basedOn w:val="Normal"/>
    <w:qFormat/>
    <w:rsid w:val="00C43C9C"/>
    <w:pPr>
      <w:tabs>
        <w:tab w:val="left" w:pos="2700"/>
        <w:tab w:val="left" w:pos="5391"/>
        <w:tab w:val="left" w:pos="8091"/>
      </w:tabs>
      <w:contextualSpacing/>
    </w:pPr>
  </w:style>
  <w:style w:type="paragraph" w:styleId="BalloonText">
    <w:name w:val="Balloon Text"/>
    <w:basedOn w:val="Normal"/>
    <w:link w:val="BalloonTextChar"/>
    <w:uiPriority w:val="99"/>
    <w:semiHidden/>
    <w:unhideWhenUsed/>
    <w:rsid w:val="009C0ED0"/>
    <w:pPr>
      <w:spacing w:before="0"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0ED0"/>
    <w:rPr>
      <w:rFonts w:ascii="Lucida Grande" w:hAnsi="Lucida Grande"/>
      <w:sz w:val="18"/>
      <w:szCs w:val="18"/>
    </w:rPr>
  </w:style>
  <w:style w:type="paragraph" w:styleId="Header">
    <w:name w:val="header"/>
    <w:basedOn w:val="Normal"/>
    <w:link w:val="HeaderChar"/>
    <w:uiPriority w:val="99"/>
    <w:unhideWhenUsed/>
    <w:rsid w:val="002230A2"/>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2230A2"/>
  </w:style>
  <w:style w:type="table" w:customStyle="1" w:styleId="LightShading-Accent11">
    <w:name w:val="Light Shading - Accent 11"/>
    <w:basedOn w:val="TableNormal"/>
    <w:uiPriority w:val="60"/>
    <w:rsid w:val="002230A2"/>
    <w:pPr>
      <w:spacing w:after="0" w:line="240" w:lineRule="auto"/>
    </w:pPr>
    <w:rPr>
      <w:color w:val="2E74B5" w:themeColor="accent1" w:themeShade="BF"/>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OCHeading">
    <w:name w:val="TOC Heading"/>
    <w:basedOn w:val="Heading1"/>
    <w:next w:val="Normal"/>
    <w:uiPriority w:val="39"/>
    <w:unhideWhenUsed/>
    <w:qFormat/>
    <w:rsid w:val="00903BC8"/>
    <w:pPr>
      <w:spacing w:before="480"/>
      <w:outlineLvl w:val="9"/>
    </w:pPr>
    <w:rPr>
      <w:sz w:val="28"/>
      <w:szCs w:val="28"/>
      <w:lang w:eastAsia="en-US"/>
    </w:rPr>
  </w:style>
  <w:style w:type="paragraph" w:styleId="TOC1">
    <w:name w:val="toc 1"/>
    <w:basedOn w:val="Normal"/>
    <w:next w:val="Normal"/>
    <w:autoRedefine/>
    <w:uiPriority w:val="39"/>
    <w:semiHidden/>
    <w:unhideWhenUsed/>
    <w:rsid w:val="00903BC8"/>
    <w:pPr>
      <w:spacing w:after="0"/>
    </w:pPr>
    <w:rPr>
      <w:b/>
      <w:sz w:val="24"/>
      <w:szCs w:val="24"/>
    </w:rPr>
  </w:style>
  <w:style w:type="paragraph" w:styleId="TOC2">
    <w:name w:val="toc 2"/>
    <w:basedOn w:val="Normal"/>
    <w:next w:val="Normal"/>
    <w:autoRedefine/>
    <w:uiPriority w:val="39"/>
    <w:semiHidden/>
    <w:unhideWhenUsed/>
    <w:rsid w:val="00903BC8"/>
    <w:pPr>
      <w:spacing w:before="0" w:after="0"/>
      <w:ind w:left="220"/>
    </w:pPr>
    <w:rPr>
      <w:b/>
    </w:rPr>
  </w:style>
  <w:style w:type="paragraph" w:styleId="TOC3">
    <w:name w:val="toc 3"/>
    <w:basedOn w:val="Normal"/>
    <w:next w:val="Normal"/>
    <w:autoRedefine/>
    <w:uiPriority w:val="39"/>
    <w:semiHidden/>
    <w:unhideWhenUsed/>
    <w:rsid w:val="00903BC8"/>
    <w:pPr>
      <w:spacing w:before="0" w:after="0"/>
      <w:ind w:left="440"/>
    </w:pPr>
  </w:style>
  <w:style w:type="paragraph" w:styleId="TOC4">
    <w:name w:val="toc 4"/>
    <w:basedOn w:val="Normal"/>
    <w:next w:val="Normal"/>
    <w:autoRedefine/>
    <w:uiPriority w:val="39"/>
    <w:semiHidden/>
    <w:unhideWhenUsed/>
    <w:rsid w:val="00903BC8"/>
    <w:pPr>
      <w:spacing w:before="0" w:after="0"/>
      <w:ind w:left="660"/>
    </w:pPr>
    <w:rPr>
      <w:sz w:val="20"/>
      <w:szCs w:val="20"/>
    </w:rPr>
  </w:style>
  <w:style w:type="paragraph" w:styleId="TOC5">
    <w:name w:val="toc 5"/>
    <w:basedOn w:val="Normal"/>
    <w:next w:val="Normal"/>
    <w:autoRedefine/>
    <w:uiPriority w:val="39"/>
    <w:semiHidden/>
    <w:unhideWhenUsed/>
    <w:rsid w:val="00903BC8"/>
    <w:pPr>
      <w:spacing w:before="0" w:after="0"/>
      <w:ind w:left="880"/>
    </w:pPr>
    <w:rPr>
      <w:sz w:val="20"/>
      <w:szCs w:val="20"/>
    </w:rPr>
  </w:style>
  <w:style w:type="paragraph" w:styleId="TOC6">
    <w:name w:val="toc 6"/>
    <w:basedOn w:val="Normal"/>
    <w:next w:val="Normal"/>
    <w:autoRedefine/>
    <w:uiPriority w:val="39"/>
    <w:semiHidden/>
    <w:unhideWhenUsed/>
    <w:rsid w:val="00903BC8"/>
    <w:pPr>
      <w:spacing w:before="0" w:after="0"/>
      <w:ind w:left="1100"/>
    </w:pPr>
    <w:rPr>
      <w:sz w:val="20"/>
      <w:szCs w:val="20"/>
    </w:rPr>
  </w:style>
  <w:style w:type="paragraph" w:styleId="TOC7">
    <w:name w:val="toc 7"/>
    <w:basedOn w:val="Normal"/>
    <w:next w:val="Normal"/>
    <w:autoRedefine/>
    <w:uiPriority w:val="39"/>
    <w:semiHidden/>
    <w:unhideWhenUsed/>
    <w:rsid w:val="00903BC8"/>
    <w:pPr>
      <w:spacing w:before="0" w:after="0"/>
      <w:ind w:left="1320"/>
    </w:pPr>
    <w:rPr>
      <w:sz w:val="20"/>
      <w:szCs w:val="20"/>
    </w:rPr>
  </w:style>
  <w:style w:type="paragraph" w:styleId="TOC8">
    <w:name w:val="toc 8"/>
    <w:basedOn w:val="Normal"/>
    <w:next w:val="Normal"/>
    <w:autoRedefine/>
    <w:uiPriority w:val="39"/>
    <w:semiHidden/>
    <w:unhideWhenUsed/>
    <w:rsid w:val="00903BC8"/>
    <w:pPr>
      <w:spacing w:before="0" w:after="0"/>
      <w:ind w:left="1540"/>
    </w:pPr>
    <w:rPr>
      <w:sz w:val="20"/>
      <w:szCs w:val="20"/>
    </w:rPr>
  </w:style>
  <w:style w:type="paragraph" w:styleId="TOC9">
    <w:name w:val="toc 9"/>
    <w:basedOn w:val="Normal"/>
    <w:next w:val="Normal"/>
    <w:autoRedefine/>
    <w:uiPriority w:val="39"/>
    <w:semiHidden/>
    <w:unhideWhenUsed/>
    <w:rsid w:val="00903BC8"/>
    <w:pPr>
      <w:spacing w:before="0" w:after="0"/>
      <w:ind w:left="1760"/>
    </w:pPr>
    <w:rPr>
      <w:sz w:val="20"/>
      <w:szCs w:val="20"/>
    </w:rPr>
  </w:style>
  <w:style w:type="paragraph" w:styleId="EndnoteText">
    <w:name w:val="endnote text"/>
    <w:basedOn w:val="Normal"/>
    <w:link w:val="EndnoteTextChar"/>
    <w:uiPriority w:val="99"/>
    <w:unhideWhenUsed/>
    <w:rsid w:val="000924BF"/>
    <w:pPr>
      <w:spacing w:before="0" w:after="0" w:line="240" w:lineRule="auto"/>
    </w:pPr>
    <w:rPr>
      <w:sz w:val="24"/>
      <w:szCs w:val="24"/>
    </w:rPr>
  </w:style>
  <w:style w:type="character" w:customStyle="1" w:styleId="EndnoteTextChar">
    <w:name w:val="Endnote Text Char"/>
    <w:basedOn w:val="DefaultParagraphFont"/>
    <w:link w:val="EndnoteText"/>
    <w:uiPriority w:val="99"/>
    <w:rsid w:val="000924BF"/>
    <w:rPr>
      <w:sz w:val="24"/>
      <w:szCs w:val="24"/>
    </w:rPr>
  </w:style>
  <w:style w:type="character" w:styleId="EndnoteReference">
    <w:name w:val="endnote reference"/>
    <w:basedOn w:val="DefaultParagraphFont"/>
    <w:uiPriority w:val="99"/>
    <w:unhideWhenUsed/>
    <w:rsid w:val="000924BF"/>
    <w:rPr>
      <w:vertAlign w:val="superscript"/>
    </w:rPr>
  </w:style>
  <w:style w:type="paragraph" w:styleId="BodyText">
    <w:name w:val="Body Text"/>
    <w:basedOn w:val="Normal"/>
    <w:link w:val="BodyTextChar"/>
    <w:unhideWhenUsed/>
    <w:qFormat/>
    <w:rsid w:val="00CC5273"/>
    <w:pPr>
      <w:spacing w:before="180" w:after="180" w:line="240" w:lineRule="auto"/>
    </w:pPr>
    <w:rPr>
      <w:rFonts w:eastAsiaTheme="minorHAnsi"/>
      <w:sz w:val="24"/>
      <w:szCs w:val="24"/>
      <w:lang w:eastAsia="en-US"/>
    </w:rPr>
  </w:style>
  <w:style w:type="character" w:customStyle="1" w:styleId="BodyTextChar">
    <w:name w:val="Body Text Char"/>
    <w:basedOn w:val="DefaultParagraphFont"/>
    <w:link w:val="BodyText"/>
    <w:rsid w:val="00CC5273"/>
    <w:rPr>
      <w:rFonts w:eastAsiaTheme="minorHAnsi"/>
      <w:sz w:val="24"/>
      <w:szCs w:val="24"/>
      <w:lang w:eastAsia="en-US"/>
    </w:rPr>
  </w:style>
  <w:style w:type="paragraph" w:customStyle="1" w:styleId="FirstParagraph">
    <w:name w:val="First Paragraph"/>
    <w:basedOn w:val="BodyText"/>
    <w:next w:val="BodyText"/>
    <w:qFormat/>
    <w:rsid w:val="00CC5273"/>
  </w:style>
  <w:style w:type="character" w:styleId="Hyperlink">
    <w:name w:val="Hyperlink"/>
    <w:basedOn w:val="BodyTextChar"/>
    <w:semiHidden/>
    <w:unhideWhenUsed/>
    <w:rsid w:val="00CC5273"/>
    <w:rPr>
      <w:rFonts w:eastAsiaTheme="minorHAnsi"/>
      <w:color w:val="5B9BD5" w:themeColor="accent1"/>
      <w:sz w:val="24"/>
      <w:szCs w:val="24"/>
      <w:u w:val="single"/>
      <w:lang w:eastAsia="en-US"/>
    </w:rPr>
  </w:style>
  <w:style w:type="paragraph" w:styleId="Caption">
    <w:name w:val="caption"/>
    <w:basedOn w:val="Normal"/>
    <w:rsid w:val="000A5AC2"/>
    <w:pPr>
      <w:spacing w:before="0" w:after="120" w:line="240" w:lineRule="auto"/>
    </w:pPr>
    <w:rPr>
      <w:rFonts w:eastAsiaTheme="minorHAnsi"/>
      <w:i/>
      <w:sz w:val="24"/>
      <w:szCs w:val="24"/>
      <w:lang w:eastAsia="en-US"/>
    </w:rPr>
  </w:style>
  <w:style w:type="paragraph" w:styleId="ListParagraph">
    <w:name w:val="List Paragraph"/>
    <w:basedOn w:val="Normal"/>
    <w:uiPriority w:val="34"/>
    <w:qFormat/>
    <w:rsid w:val="000A5AC2"/>
    <w:pPr>
      <w:spacing w:before="0"/>
      <w:ind w:left="720"/>
    </w:pPr>
    <w:rPr>
      <w:rFonts w:ascii="Calibri" w:eastAsia="Calibri" w:hAnsi="Calibri" w:cs="Times New Roman"/>
      <w:lang w:val="en-GB" w:eastAsia="en-US"/>
    </w:rPr>
  </w:style>
  <w:style w:type="character" w:styleId="CommentReference">
    <w:name w:val="annotation reference"/>
    <w:basedOn w:val="DefaultParagraphFont"/>
    <w:uiPriority w:val="99"/>
    <w:semiHidden/>
    <w:unhideWhenUsed/>
    <w:rsid w:val="00F20EBF"/>
    <w:rPr>
      <w:sz w:val="16"/>
      <w:szCs w:val="16"/>
    </w:rPr>
  </w:style>
  <w:style w:type="paragraph" w:styleId="CommentText">
    <w:name w:val="annotation text"/>
    <w:basedOn w:val="Normal"/>
    <w:link w:val="CommentTextChar"/>
    <w:uiPriority w:val="99"/>
    <w:semiHidden/>
    <w:unhideWhenUsed/>
    <w:rsid w:val="00F20EBF"/>
    <w:pPr>
      <w:spacing w:line="240" w:lineRule="auto"/>
    </w:pPr>
    <w:rPr>
      <w:sz w:val="20"/>
      <w:szCs w:val="20"/>
    </w:rPr>
  </w:style>
  <w:style w:type="character" w:customStyle="1" w:styleId="CommentTextChar">
    <w:name w:val="Comment Text Char"/>
    <w:basedOn w:val="DefaultParagraphFont"/>
    <w:link w:val="CommentText"/>
    <w:uiPriority w:val="99"/>
    <w:semiHidden/>
    <w:rsid w:val="00F20EBF"/>
    <w:rPr>
      <w:sz w:val="20"/>
      <w:szCs w:val="20"/>
    </w:rPr>
  </w:style>
  <w:style w:type="paragraph" w:styleId="CommentSubject">
    <w:name w:val="annotation subject"/>
    <w:basedOn w:val="CommentText"/>
    <w:next w:val="CommentText"/>
    <w:link w:val="CommentSubjectChar"/>
    <w:uiPriority w:val="99"/>
    <w:semiHidden/>
    <w:unhideWhenUsed/>
    <w:rsid w:val="00F20EBF"/>
    <w:rPr>
      <w:b/>
      <w:bCs/>
    </w:rPr>
  </w:style>
  <w:style w:type="character" w:customStyle="1" w:styleId="CommentSubjectChar">
    <w:name w:val="Comment Subject Char"/>
    <w:basedOn w:val="CommentTextChar"/>
    <w:link w:val="CommentSubject"/>
    <w:uiPriority w:val="99"/>
    <w:semiHidden/>
    <w:rsid w:val="00F20EBF"/>
    <w:rPr>
      <w:b/>
      <w:bCs/>
      <w:sz w:val="20"/>
      <w:szCs w:val="20"/>
    </w:rPr>
  </w:style>
  <w:style w:type="table" w:styleId="LightList-Accent3">
    <w:name w:val="Light List Accent 3"/>
    <w:basedOn w:val="TableNormal"/>
    <w:uiPriority w:val="61"/>
    <w:rsid w:val="005B44B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FootnoteText">
    <w:name w:val="footnote text"/>
    <w:basedOn w:val="Normal"/>
    <w:link w:val="FootnoteTextChar"/>
    <w:uiPriority w:val="99"/>
    <w:unhideWhenUsed/>
    <w:rsid w:val="000F319A"/>
    <w:pPr>
      <w:spacing w:before="0" w:after="0" w:line="240" w:lineRule="auto"/>
    </w:pPr>
    <w:rPr>
      <w:sz w:val="20"/>
      <w:szCs w:val="20"/>
    </w:rPr>
  </w:style>
  <w:style w:type="character" w:customStyle="1" w:styleId="FootnoteTextChar">
    <w:name w:val="Footnote Text Char"/>
    <w:basedOn w:val="DefaultParagraphFont"/>
    <w:link w:val="FootnoteText"/>
    <w:uiPriority w:val="99"/>
    <w:rsid w:val="000F319A"/>
    <w:rPr>
      <w:sz w:val="20"/>
      <w:szCs w:val="20"/>
    </w:rPr>
  </w:style>
  <w:style w:type="character" w:styleId="FootnoteReference">
    <w:name w:val="footnote reference"/>
    <w:basedOn w:val="DefaultParagraphFont"/>
    <w:uiPriority w:val="99"/>
    <w:semiHidden/>
    <w:unhideWhenUsed/>
    <w:rsid w:val="000F31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36"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9C"/>
    <w:pPr>
      <w:spacing w:before="120"/>
    </w:pPr>
  </w:style>
  <w:style w:type="paragraph" w:styleId="Heading1">
    <w:name w:val="heading 1"/>
    <w:basedOn w:val="Normal"/>
    <w:next w:val="Normal"/>
    <w:qFormat/>
    <w:rsid w:val="00C43C9C"/>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unhideWhenUsed/>
    <w:qFormat/>
    <w:rsid w:val="00C43C9C"/>
    <w:pPr>
      <w:keepNext/>
      <w:keepLines/>
      <w:pBdr>
        <w:top w:val="single" w:sz="6" w:space="1" w:color="1F4E79" w:themeColor="accent1" w:themeShade="80"/>
      </w:pBdr>
      <w:shd w:val="clear" w:color="auto" w:fill="D5DCE4" w:themeFill="text2" w:themeFillTint="33"/>
      <w:spacing w:before="240" w:after="240"/>
      <w:outlineLvl w:val="1"/>
    </w:pPr>
    <w:rPr>
      <w:rFonts w:asciiTheme="majorHAnsi" w:eastAsiaTheme="majorEastAsia" w:hAnsiTheme="majorHAnsi" w:cstheme="majorBidi"/>
      <w:b/>
      <w:bCs/>
      <w:color w:val="1F4E79" w:themeColor="accent1" w:themeShade="80"/>
      <w:sz w:val="26"/>
      <w:szCs w:val="26"/>
    </w:rPr>
  </w:style>
  <w:style w:type="paragraph" w:styleId="Heading3">
    <w:name w:val="heading 3"/>
    <w:basedOn w:val="Normal"/>
    <w:next w:val="Normal"/>
    <w:unhideWhenUsed/>
    <w:qFormat/>
    <w:rsid w:val="00C43C9C"/>
    <w:pPr>
      <w:keepNext/>
      <w:keepLines/>
      <w:pBdr>
        <w:top w:val="single" w:sz="2" w:space="1" w:color="7F7F7F" w:themeColor="text1" w:themeTint="80"/>
      </w:pBd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rsid w:val="00C43C9C"/>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43C9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43C9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43C9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43C9C"/>
    <w:rPr>
      <w:rFonts w:ascii="Arial" w:hAnsi="Arial" w:cs="Arial"/>
      <w:vanish/>
      <w:sz w:val="16"/>
      <w:szCs w:val="16"/>
    </w:rPr>
  </w:style>
  <w:style w:type="paragraph" w:styleId="Footer">
    <w:name w:val="footer"/>
    <w:basedOn w:val="Normal"/>
    <w:link w:val="FooterChar"/>
    <w:uiPriority w:val="99"/>
    <w:unhideWhenUsed/>
    <w:rsid w:val="00C43C9C"/>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C43C9C"/>
  </w:style>
  <w:style w:type="table" w:styleId="TableGrid">
    <w:name w:val="Table Grid"/>
    <w:basedOn w:val="TableNormal"/>
    <w:uiPriority w:val="39"/>
    <w:rsid w:val="00C4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3C9C"/>
    <w:rPr>
      <w:color w:val="808080"/>
    </w:rPr>
  </w:style>
  <w:style w:type="paragraph" w:customStyle="1" w:styleId="Multiplechoice3">
    <w:name w:val="Multiple choice | 3"/>
    <w:basedOn w:val="Normal"/>
    <w:qFormat/>
    <w:rsid w:val="00C43C9C"/>
    <w:pPr>
      <w:tabs>
        <w:tab w:val="left" w:pos="3600"/>
        <w:tab w:val="left" w:pos="7200"/>
      </w:tabs>
      <w:contextualSpacing/>
    </w:pPr>
  </w:style>
  <w:style w:type="paragraph" w:customStyle="1" w:styleId="Multiplechoice4">
    <w:name w:val="Multiple choice | 4"/>
    <w:basedOn w:val="Normal"/>
    <w:qFormat/>
    <w:rsid w:val="00C43C9C"/>
    <w:pPr>
      <w:tabs>
        <w:tab w:val="left" w:pos="2700"/>
        <w:tab w:val="left" w:pos="5391"/>
        <w:tab w:val="left" w:pos="8091"/>
      </w:tabs>
      <w:contextualSpacing/>
    </w:pPr>
  </w:style>
  <w:style w:type="paragraph" w:styleId="BalloonText">
    <w:name w:val="Balloon Text"/>
    <w:basedOn w:val="Normal"/>
    <w:link w:val="BalloonTextChar"/>
    <w:uiPriority w:val="99"/>
    <w:semiHidden/>
    <w:unhideWhenUsed/>
    <w:rsid w:val="009C0ED0"/>
    <w:pPr>
      <w:spacing w:before="0"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0ED0"/>
    <w:rPr>
      <w:rFonts w:ascii="Lucida Grande" w:hAnsi="Lucida Grande"/>
      <w:sz w:val="18"/>
      <w:szCs w:val="18"/>
    </w:rPr>
  </w:style>
  <w:style w:type="paragraph" w:styleId="Header">
    <w:name w:val="header"/>
    <w:basedOn w:val="Normal"/>
    <w:link w:val="HeaderChar"/>
    <w:uiPriority w:val="99"/>
    <w:unhideWhenUsed/>
    <w:rsid w:val="002230A2"/>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2230A2"/>
  </w:style>
  <w:style w:type="table" w:customStyle="1" w:styleId="LightShading-Accent11">
    <w:name w:val="Light Shading - Accent 11"/>
    <w:basedOn w:val="TableNormal"/>
    <w:uiPriority w:val="60"/>
    <w:rsid w:val="002230A2"/>
    <w:pPr>
      <w:spacing w:after="0" w:line="240" w:lineRule="auto"/>
    </w:pPr>
    <w:rPr>
      <w:color w:val="2E74B5" w:themeColor="accent1" w:themeShade="BF"/>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OCHeading">
    <w:name w:val="TOC Heading"/>
    <w:basedOn w:val="Heading1"/>
    <w:next w:val="Normal"/>
    <w:uiPriority w:val="39"/>
    <w:unhideWhenUsed/>
    <w:qFormat/>
    <w:rsid w:val="00903BC8"/>
    <w:pPr>
      <w:spacing w:before="480"/>
      <w:outlineLvl w:val="9"/>
    </w:pPr>
    <w:rPr>
      <w:sz w:val="28"/>
      <w:szCs w:val="28"/>
      <w:lang w:eastAsia="en-US"/>
    </w:rPr>
  </w:style>
  <w:style w:type="paragraph" w:styleId="TOC1">
    <w:name w:val="toc 1"/>
    <w:basedOn w:val="Normal"/>
    <w:next w:val="Normal"/>
    <w:autoRedefine/>
    <w:uiPriority w:val="39"/>
    <w:semiHidden/>
    <w:unhideWhenUsed/>
    <w:rsid w:val="00903BC8"/>
    <w:pPr>
      <w:spacing w:after="0"/>
    </w:pPr>
    <w:rPr>
      <w:b/>
      <w:sz w:val="24"/>
      <w:szCs w:val="24"/>
    </w:rPr>
  </w:style>
  <w:style w:type="paragraph" w:styleId="TOC2">
    <w:name w:val="toc 2"/>
    <w:basedOn w:val="Normal"/>
    <w:next w:val="Normal"/>
    <w:autoRedefine/>
    <w:uiPriority w:val="39"/>
    <w:semiHidden/>
    <w:unhideWhenUsed/>
    <w:rsid w:val="00903BC8"/>
    <w:pPr>
      <w:spacing w:before="0" w:after="0"/>
      <w:ind w:left="220"/>
    </w:pPr>
    <w:rPr>
      <w:b/>
    </w:rPr>
  </w:style>
  <w:style w:type="paragraph" w:styleId="TOC3">
    <w:name w:val="toc 3"/>
    <w:basedOn w:val="Normal"/>
    <w:next w:val="Normal"/>
    <w:autoRedefine/>
    <w:uiPriority w:val="39"/>
    <w:semiHidden/>
    <w:unhideWhenUsed/>
    <w:rsid w:val="00903BC8"/>
    <w:pPr>
      <w:spacing w:before="0" w:after="0"/>
      <w:ind w:left="440"/>
    </w:pPr>
  </w:style>
  <w:style w:type="paragraph" w:styleId="TOC4">
    <w:name w:val="toc 4"/>
    <w:basedOn w:val="Normal"/>
    <w:next w:val="Normal"/>
    <w:autoRedefine/>
    <w:uiPriority w:val="39"/>
    <w:semiHidden/>
    <w:unhideWhenUsed/>
    <w:rsid w:val="00903BC8"/>
    <w:pPr>
      <w:spacing w:before="0" w:after="0"/>
      <w:ind w:left="660"/>
    </w:pPr>
    <w:rPr>
      <w:sz w:val="20"/>
      <w:szCs w:val="20"/>
    </w:rPr>
  </w:style>
  <w:style w:type="paragraph" w:styleId="TOC5">
    <w:name w:val="toc 5"/>
    <w:basedOn w:val="Normal"/>
    <w:next w:val="Normal"/>
    <w:autoRedefine/>
    <w:uiPriority w:val="39"/>
    <w:semiHidden/>
    <w:unhideWhenUsed/>
    <w:rsid w:val="00903BC8"/>
    <w:pPr>
      <w:spacing w:before="0" w:after="0"/>
      <w:ind w:left="880"/>
    </w:pPr>
    <w:rPr>
      <w:sz w:val="20"/>
      <w:szCs w:val="20"/>
    </w:rPr>
  </w:style>
  <w:style w:type="paragraph" w:styleId="TOC6">
    <w:name w:val="toc 6"/>
    <w:basedOn w:val="Normal"/>
    <w:next w:val="Normal"/>
    <w:autoRedefine/>
    <w:uiPriority w:val="39"/>
    <w:semiHidden/>
    <w:unhideWhenUsed/>
    <w:rsid w:val="00903BC8"/>
    <w:pPr>
      <w:spacing w:before="0" w:after="0"/>
      <w:ind w:left="1100"/>
    </w:pPr>
    <w:rPr>
      <w:sz w:val="20"/>
      <w:szCs w:val="20"/>
    </w:rPr>
  </w:style>
  <w:style w:type="paragraph" w:styleId="TOC7">
    <w:name w:val="toc 7"/>
    <w:basedOn w:val="Normal"/>
    <w:next w:val="Normal"/>
    <w:autoRedefine/>
    <w:uiPriority w:val="39"/>
    <w:semiHidden/>
    <w:unhideWhenUsed/>
    <w:rsid w:val="00903BC8"/>
    <w:pPr>
      <w:spacing w:before="0" w:after="0"/>
      <w:ind w:left="1320"/>
    </w:pPr>
    <w:rPr>
      <w:sz w:val="20"/>
      <w:szCs w:val="20"/>
    </w:rPr>
  </w:style>
  <w:style w:type="paragraph" w:styleId="TOC8">
    <w:name w:val="toc 8"/>
    <w:basedOn w:val="Normal"/>
    <w:next w:val="Normal"/>
    <w:autoRedefine/>
    <w:uiPriority w:val="39"/>
    <w:semiHidden/>
    <w:unhideWhenUsed/>
    <w:rsid w:val="00903BC8"/>
    <w:pPr>
      <w:spacing w:before="0" w:after="0"/>
      <w:ind w:left="1540"/>
    </w:pPr>
    <w:rPr>
      <w:sz w:val="20"/>
      <w:szCs w:val="20"/>
    </w:rPr>
  </w:style>
  <w:style w:type="paragraph" w:styleId="TOC9">
    <w:name w:val="toc 9"/>
    <w:basedOn w:val="Normal"/>
    <w:next w:val="Normal"/>
    <w:autoRedefine/>
    <w:uiPriority w:val="39"/>
    <w:semiHidden/>
    <w:unhideWhenUsed/>
    <w:rsid w:val="00903BC8"/>
    <w:pPr>
      <w:spacing w:before="0" w:after="0"/>
      <w:ind w:left="1760"/>
    </w:pPr>
    <w:rPr>
      <w:sz w:val="20"/>
      <w:szCs w:val="20"/>
    </w:rPr>
  </w:style>
  <w:style w:type="paragraph" w:styleId="EndnoteText">
    <w:name w:val="endnote text"/>
    <w:basedOn w:val="Normal"/>
    <w:link w:val="EndnoteTextChar"/>
    <w:uiPriority w:val="99"/>
    <w:unhideWhenUsed/>
    <w:rsid w:val="000924BF"/>
    <w:pPr>
      <w:spacing w:before="0" w:after="0" w:line="240" w:lineRule="auto"/>
    </w:pPr>
    <w:rPr>
      <w:sz w:val="24"/>
      <w:szCs w:val="24"/>
    </w:rPr>
  </w:style>
  <w:style w:type="character" w:customStyle="1" w:styleId="EndnoteTextChar">
    <w:name w:val="Endnote Text Char"/>
    <w:basedOn w:val="DefaultParagraphFont"/>
    <w:link w:val="EndnoteText"/>
    <w:uiPriority w:val="99"/>
    <w:rsid w:val="000924BF"/>
    <w:rPr>
      <w:sz w:val="24"/>
      <w:szCs w:val="24"/>
    </w:rPr>
  </w:style>
  <w:style w:type="character" w:styleId="EndnoteReference">
    <w:name w:val="endnote reference"/>
    <w:basedOn w:val="DefaultParagraphFont"/>
    <w:uiPriority w:val="99"/>
    <w:unhideWhenUsed/>
    <w:rsid w:val="000924BF"/>
    <w:rPr>
      <w:vertAlign w:val="superscript"/>
    </w:rPr>
  </w:style>
  <w:style w:type="paragraph" w:styleId="BodyText">
    <w:name w:val="Body Text"/>
    <w:basedOn w:val="Normal"/>
    <w:link w:val="BodyTextChar"/>
    <w:unhideWhenUsed/>
    <w:qFormat/>
    <w:rsid w:val="00CC5273"/>
    <w:pPr>
      <w:spacing w:before="180" w:after="180" w:line="240" w:lineRule="auto"/>
    </w:pPr>
    <w:rPr>
      <w:rFonts w:eastAsiaTheme="minorHAnsi"/>
      <w:sz w:val="24"/>
      <w:szCs w:val="24"/>
      <w:lang w:eastAsia="en-US"/>
    </w:rPr>
  </w:style>
  <w:style w:type="character" w:customStyle="1" w:styleId="BodyTextChar">
    <w:name w:val="Body Text Char"/>
    <w:basedOn w:val="DefaultParagraphFont"/>
    <w:link w:val="BodyText"/>
    <w:rsid w:val="00CC5273"/>
    <w:rPr>
      <w:rFonts w:eastAsiaTheme="minorHAnsi"/>
      <w:sz w:val="24"/>
      <w:szCs w:val="24"/>
      <w:lang w:eastAsia="en-US"/>
    </w:rPr>
  </w:style>
  <w:style w:type="paragraph" w:customStyle="1" w:styleId="FirstParagraph">
    <w:name w:val="First Paragraph"/>
    <w:basedOn w:val="BodyText"/>
    <w:next w:val="BodyText"/>
    <w:qFormat/>
    <w:rsid w:val="00CC5273"/>
  </w:style>
  <w:style w:type="character" w:styleId="Hyperlink">
    <w:name w:val="Hyperlink"/>
    <w:basedOn w:val="BodyTextChar"/>
    <w:semiHidden/>
    <w:unhideWhenUsed/>
    <w:rsid w:val="00CC5273"/>
    <w:rPr>
      <w:rFonts w:eastAsiaTheme="minorHAnsi"/>
      <w:color w:val="5B9BD5" w:themeColor="accent1"/>
      <w:sz w:val="24"/>
      <w:szCs w:val="24"/>
      <w:u w:val="single"/>
      <w:lang w:eastAsia="en-US"/>
    </w:rPr>
  </w:style>
  <w:style w:type="paragraph" w:styleId="Caption">
    <w:name w:val="caption"/>
    <w:basedOn w:val="Normal"/>
    <w:rsid w:val="000A5AC2"/>
    <w:pPr>
      <w:spacing w:before="0" w:after="120" w:line="240" w:lineRule="auto"/>
    </w:pPr>
    <w:rPr>
      <w:rFonts w:eastAsiaTheme="minorHAnsi"/>
      <w:i/>
      <w:sz w:val="24"/>
      <w:szCs w:val="24"/>
      <w:lang w:eastAsia="en-US"/>
    </w:rPr>
  </w:style>
  <w:style w:type="paragraph" w:styleId="ListParagraph">
    <w:name w:val="List Paragraph"/>
    <w:basedOn w:val="Normal"/>
    <w:uiPriority w:val="34"/>
    <w:qFormat/>
    <w:rsid w:val="000A5AC2"/>
    <w:pPr>
      <w:spacing w:before="0"/>
      <w:ind w:left="720"/>
    </w:pPr>
    <w:rPr>
      <w:rFonts w:ascii="Calibri" w:eastAsia="Calibri" w:hAnsi="Calibri" w:cs="Times New Roman"/>
      <w:lang w:val="en-GB" w:eastAsia="en-US"/>
    </w:rPr>
  </w:style>
  <w:style w:type="character" w:styleId="CommentReference">
    <w:name w:val="annotation reference"/>
    <w:basedOn w:val="DefaultParagraphFont"/>
    <w:uiPriority w:val="99"/>
    <w:semiHidden/>
    <w:unhideWhenUsed/>
    <w:rsid w:val="00F20EBF"/>
    <w:rPr>
      <w:sz w:val="16"/>
      <w:szCs w:val="16"/>
    </w:rPr>
  </w:style>
  <w:style w:type="paragraph" w:styleId="CommentText">
    <w:name w:val="annotation text"/>
    <w:basedOn w:val="Normal"/>
    <w:link w:val="CommentTextChar"/>
    <w:uiPriority w:val="99"/>
    <w:semiHidden/>
    <w:unhideWhenUsed/>
    <w:rsid w:val="00F20EBF"/>
    <w:pPr>
      <w:spacing w:line="240" w:lineRule="auto"/>
    </w:pPr>
    <w:rPr>
      <w:sz w:val="20"/>
      <w:szCs w:val="20"/>
    </w:rPr>
  </w:style>
  <w:style w:type="character" w:customStyle="1" w:styleId="CommentTextChar">
    <w:name w:val="Comment Text Char"/>
    <w:basedOn w:val="DefaultParagraphFont"/>
    <w:link w:val="CommentText"/>
    <w:uiPriority w:val="99"/>
    <w:semiHidden/>
    <w:rsid w:val="00F20EBF"/>
    <w:rPr>
      <w:sz w:val="20"/>
      <w:szCs w:val="20"/>
    </w:rPr>
  </w:style>
  <w:style w:type="paragraph" w:styleId="CommentSubject">
    <w:name w:val="annotation subject"/>
    <w:basedOn w:val="CommentText"/>
    <w:next w:val="CommentText"/>
    <w:link w:val="CommentSubjectChar"/>
    <w:uiPriority w:val="99"/>
    <w:semiHidden/>
    <w:unhideWhenUsed/>
    <w:rsid w:val="00F20EBF"/>
    <w:rPr>
      <w:b/>
      <w:bCs/>
    </w:rPr>
  </w:style>
  <w:style w:type="character" w:customStyle="1" w:styleId="CommentSubjectChar">
    <w:name w:val="Comment Subject Char"/>
    <w:basedOn w:val="CommentTextChar"/>
    <w:link w:val="CommentSubject"/>
    <w:uiPriority w:val="99"/>
    <w:semiHidden/>
    <w:rsid w:val="00F20EBF"/>
    <w:rPr>
      <w:b/>
      <w:bCs/>
      <w:sz w:val="20"/>
      <w:szCs w:val="20"/>
    </w:rPr>
  </w:style>
  <w:style w:type="table" w:styleId="LightList-Accent3">
    <w:name w:val="Light List Accent 3"/>
    <w:basedOn w:val="TableNormal"/>
    <w:uiPriority w:val="61"/>
    <w:rsid w:val="005B44B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FootnoteText">
    <w:name w:val="footnote text"/>
    <w:basedOn w:val="Normal"/>
    <w:link w:val="FootnoteTextChar"/>
    <w:uiPriority w:val="99"/>
    <w:unhideWhenUsed/>
    <w:rsid w:val="000F319A"/>
    <w:pPr>
      <w:spacing w:before="0" w:after="0" w:line="240" w:lineRule="auto"/>
    </w:pPr>
    <w:rPr>
      <w:sz w:val="20"/>
      <w:szCs w:val="20"/>
    </w:rPr>
  </w:style>
  <w:style w:type="character" w:customStyle="1" w:styleId="FootnoteTextChar">
    <w:name w:val="Footnote Text Char"/>
    <w:basedOn w:val="DefaultParagraphFont"/>
    <w:link w:val="FootnoteText"/>
    <w:uiPriority w:val="99"/>
    <w:rsid w:val="000F319A"/>
    <w:rPr>
      <w:sz w:val="20"/>
      <w:szCs w:val="20"/>
    </w:rPr>
  </w:style>
  <w:style w:type="character" w:styleId="FootnoteReference">
    <w:name w:val="footnote reference"/>
    <w:basedOn w:val="DefaultParagraphFont"/>
    <w:uiPriority w:val="99"/>
    <w:semiHidden/>
    <w:unhideWhenUsed/>
    <w:rsid w:val="000F3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03945">
      <w:bodyDiv w:val="1"/>
      <w:marLeft w:val="0"/>
      <w:marRight w:val="0"/>
      <w:marTop w:val="0"/>
      <w:marBottom w:val="0"/>
      <w:divBdr>
        <w:top w:val="none" w:sz="0" w:space="0" w:color="auto"/>
        <w:left w:val="none" w:sz="0" w:space="0" w:color="auto"/>
        <w:bottom w:val="none" w:sz="0" w:space="0" w:color="auto"/>
        <w:right w:val="none" w:sz="0" w:space="0" w:color="auto"/>
      </w:divBdr>
    </w:div>
    <w:div w:id="868110173">
      <w:bodyDiv w:val="1"/>
      <w:marLeft w:val="0"/>
      <w:marRight w:val="0"/>
      <w:marTop w:val="0"/>
      <w:marBottom w:val="0"/>
      <w:divBdr>
        <w:top w:val="none" w:sz="0" w:space="0" w:color="auto"/>
        <w:left w:val="none" w:sz="0" w:space="0" w:color="auto"/>
        <w:bottom w:val="none" w:sz="0" w:space="0" w:color="auto"/>
        <w:right w:val="none" w:sz="0" w:space="0" w:color="auto"/>
      </w:divBdr>
    </w:div>
    <w:div w:id="961691531">
      <w:bodyDiv w:val="1"/>
      <w:marLeft w:val="0"/>
      <w:marRight w:val="0"/>
      <w:marTop w:val="0"/>
      <w:marBottom w:val="0"/>
      <w:divBdr>
        <w:top w:val="none" w:sz="0" w:space="0" w:color="auto"/>
        <w:left w:val="none" w:sz="0" w:space="0" w:color="auto"/>
        <w:bottom w:val="none" w:sz="0" w:space="0" w:color="auto"/>
        <w:right w:val="none" w:sz="0" w:space="0" w:color="auto"/>
      </w:divBdr>
    </w:div>
    <w:div w:id="1013605884">
      <w:bodyDiv w:val="1"/>
      <w:marLeft w:val="0"/>
      <w:marRight w:val="0"/>
      <w:marTop w:val="0"/>
      <w:marBottom w:val="0"/>
      <w:divBdr>
        <w:top w:val="none" w:sz="0" w:space="0" w:color="auto"/>
        <w:left w:val="none" w:sz="0" w:space="0" w:color="auto"/>
        <w:bottom w:val="none" w:sz="0" w:space="0" w:color="auto"/>
        <w:right w:val="none" w:sz="0" w:space="0" w:color="auto"/>
      </w:divBdr>
    </w:div>
    <w:div w:id="1022243247">
      <w:bodyDiv w:val="1"/>
      <w:marLeft w:val="0"/>
      <w:marRight w:val="0"/>
      <w:marTop w:val="0"/>
      <w:marBottom w:val="0"/>
      <w:divBdr>
        <w:top w:val="none" w:sz="0" w:space="0" w:color="auto"/>
        <w:left w:val="none" w:sz="0" w:space="0" w:color="auto"/>
        <w:bottom w:val="none" w:sz="0" w:space="0" w:color="auto"/>
        <w:right w:val="none" w:sz="0" w:space="0" w:color="auto"/>
      </w:divBdr>
    </w:div>
    <w:div w:id="19079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nap2@rcoa.ac.uk"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niaa.org.uk/SNAP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edical practice surve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6218-82F5-46AC-AB33-5E7C7FAB1BD2}">
  <ds:schemaRefs>
    <ds:schemaRef ds:uri="http://schemas.microsoft.com/sharepoint/v3/contenttype/forms"/>
  </ds:schemaRefs>
</ds:datastoreItem>
</file>

<file path=customXml/itemProps2.xml><?xml version="1.0" encoding="utf-8"?>
<ds:datastoreItem xmlns:ds="http://schemas.openxmlformats.org/officeDocument/2006/customXml" ds:itemID="{2515EB7B-2770-45B2-BFE3-EF5B4967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2017-02-22T15:51:00Z</dcterms:created>
  <dcterms:modified xsi:type="dcterms:W3CDTF">2017-02-22T15:51:00Z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TC039787209991</vt:lpwstr>
  </property>
</Properties>
</file>