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9ABE" w14:textId="07FF5CA2" w:rsidR="008E588C" w:rsidRDefault="008E588C" w:rsidP="008E588C">
      <w:pPr>
        <w:pStyle w:val="Title"/>
        <w:spacing w:after="0"/>
        <w:rPr>
          <w:color w:val="50ABBF" w:themeColor="accent2"/>
        </w:rPr>
      </w:pPr>
      <w:r>
        <w:rPr>
          <w:noProof/>
          <w:lang w:eastAsia="en-GB"/>
        </w:rPr>
        <w:drawing>
          <wp:inline distT="0" distB="0" distL="0" distR="0" wp14:anchorId="7BCB7F4D" wp14:editId="0CFE0480">
            <wp:extent cx="187642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48E9" w14:textId="77777777" w:rsidR="008E588C" w:rsidRDefault="008E588C" w:rsidP="008E588C">
      <w:pPr>
        <w:pStyle w:val="Title"/>
        <w:spacing w:after="0"/>
        <w:rPr>
          <w:color w:val="50ABBF" w:themeColor="accent2"/>
          <w:sz w:val="22"/>
        </w:rPr>
      </w:pPr>
    </w:p>
    <w:p w14:paraId="4E39DCF9" w14:textId="7E61EBCB" w:rsidR="008E588C" w:rsidRPr="00E538FE" w:rsidRDefault="00111C83" w:rsidP="008E588C">
      <w:pPr>
        <w:pStyle w:val="Title"/>
        <w:spacing w:after="0"/>
        <w:rPr>
          <w:color w:val="50ABBF" w:themeColor="accent2"/>
        </w:rPr>
      </w:pPr>
      <w:r>
        <w:rPr>
          <w:color w:val="50ABBF" w:themeColor="accent2"/>
        </w:rPr>
        <w:t>RCoA/DAS Airway Leads Advisor</w:t>
      </w:r>
    </w:p>
    <w:p w14:paraId="1CDF1D7E" w14:textId="36FDDC86" w:rsidR="008E588C" w:rsidRPr="00E538FE" w:rsidRDefault="008E588C" w:rsidP="008E588C">
      <w:pPr>
        <w:spacing w:before="120" w:after="120"/>
        <w:rPr>
          <w:sz w:val="20"/>
          <w:szCs w:val="20"/>
        </w:rPr>
      </w:pPr>
      <w:r w:rsidRPr="00E538FE">
        <w:rPr>
          <w:sz w:val="20"/>
          <w:szCs w:val="20"/>
        </w:rPr>
        <w:t>Directorate:</w:t>
      </w:r>
      <w:r w:rsidRPr="00E538FE">
        <w:rPr>
          <w:sz w:val="20"/>
          <w:szCs w:val="20"/>
        </w:rPr>
        <w:tab/>
      </w:r>
      <w:r w:rsidR="00111C83">
        <w:rPr>
          <w:sz w:val="20"/>
          <w:szCs w:val="20"/>
        </w:rPr>
        <w:t>Clinic</w:t>
      </w:r>
      <w:r w:rsidR="000644BD">
        <w:rPr>
          <w:sz w:val="20"/>
          <w:szCs w:val="20"/>
        </w:rPr>
        <w:t>al</w:t>
      </w:r>
      <w:r w:rsidR="00111C83">
        <w:rPr>
          <w:sz w:val="20"/>
          <w:szCs w:val="20"/>
        </w:rPr>
        <w:t xml:space="preserve"> Quality and Research</w:t>
      </w:r>
    </w:p>
    <w:p w14:paraId="367B26DE" w14:textId="5987114E" w:rsidR="008E588C" w:rsidRPr="00E538FE" w:rsidRDefault="008E588C" w:rsidP="00111C83">
      <w:pPr>
        <w:spacing w:before="120" w:after="120"/>
        <w:ind w:left="1440" w:hanging="1440"/>
        <w:rPr>
          <w:sz w:val="20"/>
          <w:szCs w:val="20"/>
        </w:rPr>
      </w:pPr>
      <w:r w:rsidRPr="00E538FE">
        <w:rPr>
          <w:sz w:val="20"/>
          <w:szCs w:val="20"/>
        </w:rPr>
        <w:t>Reports to:</w:t>
      </w:r>
      <w:r w:rsidRPr="00E538FE">
        <w:rPr>
          <w:sz w:val="20"/>
          <w:szCs w:val="20"/>
        </w:rPr>
        <w:tab/>
      </w:r>
      <w:r w:rsidR="00111C83" w:rsidRPr="00111C83">
        <w:rPr>
          <w:sz w:val="20"/>
          <w:szCs w:val="20"/>
        </w:rPr>
        <w:t>Professionally responsible to the Royal College of Anaesthetists (RCoA)</w:t>
      </w:r>
      <w:r w:rsidR="00111C83">
        <w:rPr>
          <w:sz w:val="20"/>
          <w:szCs w:val="20"/>
        </w:rPr>
        <w:t xml:space="preserve"> </w:t>
      </w:r>
      <w:r w:rsidR="00111C83" w:rsidRPr="00111C83">
        <w:rPr>
          <w:sz w:val="20"/>
          <w:szCs w:val="20"/>
        </w:rPr>
        <w:t>Council and the Difficult Airway Society (DAS) Committee;</w:t>
      </w:r>
      <w:r w:rsidR="00111C83">
        <w:rPr>
          <w:sz w:val="20"/>
          <w:szCs w:val="20"/>
        </w:rPr>
        <w:t xml:space="preserve">             </w:t>
      </w:r>
      <w:r w:rsidR="00111C83" w:rsidRPr="00111C83">
        <w:rPr>
          <w:sz w:val="20"/>
          <w:szCs w:val="20"/>
        </w:rPr>
        <w:t>Managerially responsible to the RCoA Director of Clinical Quality &amp; Research</w:t>
      </w:r>
    </w:p>
    <w:p w14:paraId="21F9B1F9" w14:textId="7426BD27" w:rsidR="00F32F27" w:rsidRPr="00E538FE" w:rsidRDefault="00E538FE" w:rsidP="008E588C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Grade</w:t>
      </w:r>
      <w:r w:rsidR="008E588C" w:rsidRPr="00E538FE">
        <w:rPr>
          <w:sz w:val="20"/>
          <w:szCs w:val="20"/>
        </w:rPr>
        <w:t xml:space="preserve">:  </w:t>
      </w:r>
      <w:r w:rsidR="008E588C" w:rsidRPr="00E538FE">
        <w:rPr>
          <w:sz w:val="20"/>
          <w:szCs w:val="20"/>
        </w:rPr>
        <w:tab/>
      </w:r>
      <w:r w:rsidR="00111C83">
        <w:rPr>
          <w:sz w:val="20"/>
          <w:szCs w:val="20"/>
        </w:rPr>
        <w:t>N/A</w:t>
      </w:r>
    </w:p>
    <w:p w14:paraId="1B33D9FC" w14:textId="77777777" w:rsidR="006D304F" w:rsidRPr="00E538FE" w:rsidRDefault="006D304F" w:rsidP="00F32F27">
      <w:pPr>
        <w:pStyle w:val="Heading2"/>
        <w:tabs>
          <w:tab w:val="clear" w:pos="936"/>
          <w:tab w:val="left" w:pos="567"/>
        </w:tabs>
        <w:spacing w:before="0" w:after="0"/>
        <w:ind w:left="567" w:hanging="567"/>
      </w:pPr>
      <w:bookmarkStart w:id="0" w:name="_Toc467161312"/>
      <w:bookmarkStart w:id="1" w:name="_Toc466981542"/>
      <w:r w:rsidRPr="00E538FE">
        <w:t xml:space="preserve">Job purpose </w:t>
      </w:r>
      <w:bookmarkEnd w:id="0"/>
      <w:bookmarkEnd w:id="1"/>
    </w:p>
    <w:p w14:paraId="544C9B09" w14:textId="49E0E90B" w:rsidR="002B0745" w:rsidRPr="00E538FE" w:rsidRDefault="002B0745" w:rsidP="00F32F27">
      <w:pPr>
        <w:rPr>
          <w:rFonts w:ascii="Century Gothic" w:eastAsia="Times New Roman" w:hAnsi="Century Gothic" w:cs="Times New Roman"/>
          <w:b/>
          <w:sz w:val="20"/>
          <w:szCs w:val="20"/>
        </w:rPr>
      </w:pPr>
      <w:bookmarkStart w:id="2" w:name="_Toc466981543"/>
      <w:bookmarkStart w:id="3" w:name="_Toc467161313"/>
    </w:p>
    <w:p w14:paraId="0C52E720" w14:textId="26D0DE77" w:rsidR="00111C83" w:rsidRDefault="00111C83" w:rsidP="00111C83">
      <w:pPr>
        <w:jc w:val="both"/>
        <w:rPr>
          <w:sz w:val="20"/>
          <w:szCs w:val="20"/>
        </w:rPr>
      </w:pPr>
      <w:r w:rsidRPr="00111C83">
        <w:rPr>
          <w:sz w:val="20"/>
          <w:szCs w:val="20"/>
        </w:rPr>
        <w:t>To represent the interests of the Airway Lead Network for both the RCoA and DAS and to ensure that the Airway Leads are effective.</w:t>
      </w:r>
    </w:p>
    <w:p w14:paraId="425E6AD6" w14:textId="77777777" w:rsidR="00111C83" w:rsidRDefault="00111C83" w:rsidP="00F32F27">
      <w:pPr>
        <w:jc w:val="both"/>
        <w:rPr>
          <w:sz w:val="20"/>
          <w:szCs w:val="20"/>
        </w:rPr>
      </w:pPr>
    </w:p>
    <w:p w14:paraId="7EDE64CC" w14:textId="4718EBFF" w:rsidR="00111C83" w:rsidRPr="00111C83" w:rsidRDefault="00111C83" w:rsidP="00111C83">
      <w:pPr>
        <w:ind w:left="2160" w:hanging="2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Key relationships: </w:t>
      </w:r>
      <w:r>
        <w:rPr>
          <w:sz w:val="20"/>
          <w:szCs w:val="20"/>
        </w:rPr>
        <w:tab/>
      </w:r>
      <w:r w:rsidRPr="00111C83">
        <w:rPr>
          <w:sz w:val="20"/>
          <w:szCs w:val="20"/>
        </w:rPr>
        <w:t xml:space="preserve">RCoA Director of Clinical Quality &amp; Research; RCoA </w:t>
      </w:r>
      <w:r w:rsidR="0086714C">
        <w:rPr>
          <w:sz w:val="20"/>
          <w:szCs w:val="20"/>
        </w:rPr>
        <w:t xml:space="preserve">Head of </w:t>
      </w:r>
      <w:r w:rsidRPr="00111C83">
        <w:rPr>
          <w:sz w:val="20"/>
          <w:szCs w:val="20"/>
        </w:rPr>
        <w:t xml:space="preserve">Research </w:t>
      </w:r>
      <w:r w:rsidR="0086714C">
        <w:rPr>
          <w:sz w:val="20"/>
          <w:szCs w:val="20"/>
        </w:rPr>
        <w:t xml:space="preserve">RCoA Research </w:t>
      </w:r>
      <w:r w:rsidRPr="00111C83">
        <w:rPr>
          <w:sz w:val="20"/>
          <w:szCs w:val="20"/>
        </w:rPr>
        <w:t xml:space="preserve">Manager; RCoA Education Manager; </w:t>
      </w:r>
      <w:r w:rsidR="0031672C">
        <w:rPr>
          <w:sz w:val="20"/>
          <w:szCs w:val="20"/>
        </w:rPr>
        <w:t>Advisor to the RCoA on Airway</w:t>
      </w:r>
      <w:r w:rsidRPr="00111C83">
        <w:rPr>
          <w:sz w:val="20"/>
          <w:szCs w:val="20"/>
        </w:rPr>
        <w:t>;</w:t>
      </w:r>
      <w:r w:rsidR="0031672C">
        <w:rPr>
          <w:sz w:val="20"/>
          <w:szCs w:val="20"/>
        </w:rPr>
        <w:t xml:space="preserve"> </w:t>
      </w:r>
      <w:r w:rsidRPr="00111C83">
        <w:rPr>
          <w:sz w:val="20"/>
          <w:szCs w:val="20"/>
        </w:rPr>
        <w:t xml:space="preserve">SALG </w:t>
      </w:r>
      <w:r w:rsidR="0086714C">
        <w:rPr>
          <w:sz w:val="20"/>
          <w:szCs w:val="20"/>
        </w:rPr>
        <w:t>Co-Leads</w:t>
      </w:r>
      <w:r w:rsidRPr="00111C83">
        <w:rPr>
          <w:sz w:val="20"/>
          <w:szCs w:val="20"/>
        </w:rPr>
        <w:t>; RCoA Administrative Team, specifically HSRC and NAP Administrator; HSRC Executive Management Board; RCoA Council; DAS Committee</w:t>
      </w:r>
    </w:p>
    <w:p w14:paraId="54591852" w14:textId="77777777" w:rsidR="006D304F" w:rsidRPr="00E538FE" w:rsidRDefault="006D304F" w:rsidP="00F32F27">
      <w:pPr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64DDD16A" w14:textId="77777777" w:rsidR="006D304F" w:rsidRPr="00E538FE" w:rsidRDefault="006D304F" w:rsidP="00F32F27">
      <w:pPr>
        <w:pStyle w:val="Heading2"/>
        <w:tabs>
          <w:tab w:val="clear" w:pos="936"/>
          <w:tab w:val="num" w:pos="567"/>
        </w:tabs>
        <w:spacing w:before="0" w:after="0"/>
        <w:ind w:left="567"/>
      </w:pPr>
      <w:r w:rsidRPr="00E538FE">
        <w:t>Key tasks and responsibilities</w:t>
      </w:r>
    </w:p>
    <w:p w14:paraId="373A471A" w14:textId="77777777" w:rsidR="006D304F" w:rsidRPr="00E538FE" w:rsidRDefault="006D304F" w:rsidP="00F32F27">
      <w:pPr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49C2516" w14:textId="22227C24" w:rsidR="00111C83" w:rsidRDefault="00111C83" w:rsidP="00111C83">
      <w:pPr>
        <w:jc w:val="both"/>
        <w:rPr>
          <w:sz w:val="20"/>
          <w:szCs w:val="18"/>
        </w:rPr>
      </w:pPr>
      <w:bookmarkStart w:id="4" w:name="_Toc466981544"/>
      <w:bookmarkStart w:id="5" w:name="_Toc467161314"/>
      <w:bookmarkEnd w:id="2"/>
      <w:bookmarkEnd w:id="3"/>
      <w:r w:rsidRPr="00111C83">
        <w:rPr>
          <w:sz w:val="20"/>
          <w:szCs w:val="18"/>
        </w:rPr>
        <w:t xml:space="preserve">Provide Leadership and </w:t>
      </w:r>
      <w:r w:rsidR="0086714C">
        <w:rPr>
          <w:sz w:val="20"/>
          <w:szCs w:val="18"/>
        </w:rPr>
        <w:t>d</w:t>
      </w:r>
      <w:r w:rsidRPr="00111C83">
        <w:rPr>
          <w:sz w:val="20"/>
          <w:szCs w:val="18"/>
        </w:rPr>
        <w:t>irection to the RCoA-DAS Airway Leads (AWLs):</w:t>
      </w:r>
    </w:p>
    <w:p w14:paraId="4B664EBF" w14:textId="77777777" w:rsidR="00111C83" w:rsidRPr="00111C83" w:rsidRDefault="00111C83" w:rsidP="00111C83">
      <w:pPr>
        <w:jc w:val="both"/>
        <w:rPr>
          <w:sz w:val="20"/>
          <w:szCs w:val="18"/>
        </w:rPr>
      </w:pPr>
    </w:p>
    <w:p w14:paraId="75476946" w14:textId="77777777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Be a central point of contact for the RCoA, DAS and AWLs</w:t>
      </w:r>
    </w:p>
    <w:p w14:paraId="4F9E89AE" w14:textId="77777777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Provide strategic direction to the AWLs based on guidance from the RCoA and DAS</w:t>
      </w:r>
    </w:p>
    <w:p w14:paraId="1014BDBE" w14:textId="77777777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Decide which projects the AWLs should engage with based on guidance from the RCoA and DAS</w:t>
      </w:r>
    </w:p>
    <w:p w14:paraId="06BFDA39" w14:textId="77777777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Develop and manage relationships between the RCoA, DAS and the AWLs</w:t>
      </w:r>
    </w:p>
    <w:p w14:paraId="09237907" w14:textId="77777777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Ensure any national AWL initiatives/projects are delivered to time, quality and target</w:t>
      </w:r>
    </w:p>
    <w:p w14:paraId="1F0023E0" w14:textId="05676284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 xml:space="preserve">Provide input into consultations, media and lay or public enquiries in relation to the AWLs or </w:t>
      </w:r>
      <w:r w:rsidRPr="00111C83">
        <w:rPr>
          <w:rFonts w:eastAsiaTheme="minorHAnsi"/>
          <w:szCs w:val="20"/>
        </w:rPr>
        <w:t xml:space="preserve">related topics. Maintain regular electronic communication with the AWL </w:t>
      </w:r>
      <w:proofErr w:type="gramStart"/>
      <w:r w:rsidRPr="00111C83">
        <w:rPr>
          <w:rFonts w:eastAsiaTheme="minorHAnsi"/>
          <w:szCs w:val="20"/>
        </w:rPr>
        <w:t>network</w:t>
      </w:r>
      <w:proofErr w:type="gramEnd"/>
    </w:p>
    <w:p w14:paraId="6BE9139C" w14:textId="126A4CDB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Disseminate information on the work of the AWLs through the appropriate channels, e.g.</w:t>
      </w:r>
      <w:r>
        <w:rPr>
          <w:rFonts w:eastAsiaTheme="minorHAnsi" w:cstheme="minorBidi"/>
          <w:szCs w:val="20"/>
        </w:rPr>
        <w:t xml:space="preserve"> </w:t>
      </w:r>
      <w:r w:rsidRPr="00111C83">
        <w:rPr>
          <w:rFonts w:eastAsiaTheme="minorHAnsi"/>
          <w:szCs w:val="20"/>
        </w:rPr>
        <w:t xml:space="preserve">RCoA and DAS websites, </w:t>
      </w:r>
      <w:r w:rsidRPr="00111C83">
        <w:rPr>
          <w:rFonts w:eastAsiaTheme="minorHAnsi"/>
          <w:i/>
          <w:iCs/>
          <w:szCs w:val="20"/>
        </w:rPr>
        <w:t>Bulletin</w:t>
      </w:r>
      <w:r w:rsidRPr="00111C83">
        <w:rPr>
          <w:rFonts w:eastAsiaTheme="minorHAnsi"/>
          <w:szCs w:val="20"/>
        </w:rPr>
        <w:t xml:space="preserve">, </w:t>
      </w:r>
      <w:r w:rsidRPr="00111C83">
        <w:rPr>
          <w:rFonts w:eastAsiaTheme="minorHAnsi"/>
          <w:i/>
          <w:iCs/>
          <w:szCs w:val="20"/>
        </w:rPr>
        <w:t>Anaesthesia</w:t>
      </w:r>
      <w:r w:rsidRPr="00111C83">
        <w:rPr>
          <w:rFonts w:eastAsiaTheme="minorHAnsi"/>
          <w:szCs w:val="20"/>
        </w:rPr>
        <w:t>, lectures at national and international meetings</w:t>
      </w:r>
    </w:p>
    <w:p w14:paraId="536ABF0F" w14:textId="06770613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 xml:space="preserve">Evaluate the impact of the AWLs periodically and make recommendations for changes to the </w:t>
      </w:r>
      <w:r w:rsidRPr="00111C83">
        <w:rPr>
          <w:rFonts w:eastAsiaTheme="minorHAnsi"/>
          <w:szCs w:val="20"/>
        </w:rPr>
        <w:t>AWL network</w:t>
      </w:r>
    </w:p>
    <w:p w14:paraId="0024E622" w14:textId="08BF649A" w:rsidR="00111C83" w:rsidRPr="00111C83" w:rsidRDefault="00111C83" w:rsidP="00E85BDB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 xml:space="preserve">Attend HSRC Executive Management Board, SALG Committee Meetings, RCoA Committee or Council Meetings or the DAS Committee as required </w:t>
      </w:r>
    </w:p>
    <w:p w14:paraId="063BF1D8" w14:textId="179BC14F" w:rsidR="00111C83" w:rsidRPr="00111C83" w:rsidRDefault="00111C83" w:rsidP="00441D3E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>Succession plan to identify and mentor future RCoA</w:t>
      </w:r>
      <w:r w:rsidR="000644BD">
        <w:rPr>
          <w:rFonts w:eastAsiaTheme="minorHAnsi" w:cstheme="minorBidi"/>
          <w:szCs w:val="20"/>
        </w:rPr>
        <w:t>/</w:t>
      </w:r>
      <w:r w:rsidRPr="00111C83">
        <w:rPr>
          <w:rFonts w:eastAsiaTheme="minorHAnsi" w:cstheme="minorBidi"/>
          <w:szCs w:val="20"/>
        </w:rPr>
        <w:t>DAS Airway Lead Advisors from within the AWL Network</w:t>
      </w:r>
    </w:p>
    <w:p w14:paraId="20611819" w14:textId="3BDE168A" w:rsidR="00111C83" w:rsidRPr="00111C83" w:rsidRDefault="00111C83" w:rsidP="00111C83">
      <w:pPr>
        <w:pStyle w:val="ListParagraph"/>
        <w:numPr>
          <w:ilvl w:val="0"/>
          <w:numId w:val="38"/>
        </w:numPr>
        <w:jc w:val="both"/>
        <w:rPr>
          <w:rFonts w:eastAsiaTheme="minorHAnsi" w:cstheme="minorBidi"/>
          <w:szCs w:val="20"/>
        </w:rPr>
      </w:pPr>
      <w:r w:rsidRPr="00111C83">
        <w:rPr>
          <w:rFonts w:eastAsiaTheme="minorHAnsi" w:cstheme="minorBidi"/>
          <w:szCs w:val="20"/>
        </w:rPr>
        <w:t xml:space="preserve">If required, provide input into the creation of a business case/funding application for </w:t>
      </w:r>
      <w:r w:rsidRPr="00111C83">
        <w:rPr>
          <w:rFonts w:eastAsiaTheme="minorHAnsi"/>
          <w:szCs w:val="20"/>
        </w:rPr>
        <w:t>appropriate Airway related projects</w:t>
      </w:r>
    </w:p>
    <w:p w14:paraId="65BE658D" w14:textId="2A623C11" w:rsidR="00C868EF" w:rsidRPr="00E538FE" w:rsidRDefault="00111C83" w:rsidP="00111C83">
      <w:pPr>
        <w:pStyle w:val="ListParagraph"/>
        <w:numPr>
          <w:ilvl w:val="0"/>
          <w:numId w:val="38"/>
        </w:numPr>
        <w:jc w:val="both"/>
      </w:pPr>
      <w:r w:rsidRPr="00111C83">
        <w:rPr>
          <w:rFonts w:eastAsiaTheme="minorHAnsi" w:cstheme="minorBidi"/>
          <w:szCs w:val="20"/>
        </w:rPr>
        <w:t>Organise and lead Airway Lead meetings and events and other courses/meetings as required</w:t>
      </w:r>
      <w:r w:rsidR="0031672C">
        <w:rPr>
          <w:rFonts w:eastAsiaTheme="minorHAnsi" w:cstheme="minorBidi"/>
          <w:szCs w:val="20"/>
        </w:rPr>
        <w:t>, typically to include an annual Airway Leads Day.</w:t>
      </w:r>
      <w:r w:rsidR="00FE3F44">
        <w:rPr>
          <w:rFonts w:eastAsiaTheme="minorHAnsi" w:cstheme="minorBidi"/>
          <w:szCs w:val="20"/>
        </w:rPr>
        <w:t xml:space="preserve"> </w:t>
      </w:r>
    </w:p>
    <w:p w14:paraId="797932AC" w14:textId="4D53AC32" w:rsidR="006D304F" w:rsidRDefault="006D304F" w:rsidP="00F32F27">
      <w:pPr>
        <w:rPr>
          <w:rFonts w:ascii="Century Gothic" w:hAnsi="Century Gothic"/>
        </w:rPr>
      </w:pPr>
    </w:p>
    <w:p w14:paraId="1E01D25B" w14:textId="1DA7F5BC" w:rsidR="000644BD" w:rsidRDefault="000644BD" w:rsidP="00F32F27">
      <w:pPr>
        <w:rPr>
          <w:rFonts w:ascii="Century Gothic" w:hAnsi="Century Gothic"/>
        </w:rPr>
      </w:pPr>
    </w:p>
    <w:p w14:paraId="4F8ADCBA" w14:textId="77777777" w:rsidR="000644BD" w:rsidRPr="00E538FE" w:rsidRDefault="000644BD" w:rsidP="00F32F27">
      <w:pPr>
        <w:rPr>
          <w:rFonts w:ascii="Century Gothic" w:hAnsi="Century Gothic"/>
        </w:rPr>
      </w:pPr>
    </w:p>
    <w:bookmarkEnd w:id="4"/>
    <w:bookmarkEnd w:id="5"/>
    <w:p w14:paraId="4C5C88C1" w14:textId="77777777" w:rsidR="006D304F" w:rsidRPr="00E538FE" w:rsidRDefault="006D304F" w:rsidP="00F32F27">
      <w:pPr>
        <w:pStyle w:val="Heading2"/>
        <w:tabs>
          <w:tab w:val="clear" w:pos="936"/>
          <w:tab w:val="num" w:pos="567"/>
        </w:tabs>
        <w:spacing w:before="0" w:after="0"/>
        <w:ind w:left="567"/>
        <w:rPr>
          <w:rFonts w:asciiTheme="minorHAnsi" w:hAnsiTheme="minorHAnsi"/>
        </w:rPr>
      </w:pPr>
      <w:r w:rsidRPr="00E538FE">
        <w:rPr>
          <w:rFonts w:asciiTheme="minorHAnsi" w:hAnsiTheme="minorHAnsi"/>
        </w:rPr>
        <w:lastRenderedPageBreak/>
        <w:t xml:space="preserve">Qualifications, skills, </w:t>
      </w:r>
      <w:proofErr w:type="gramStart"/>
      <w:r w:rsidRPr="00E538FE">
        <w:rPr>
          <w:rFonts w:asciiTheme="minorHAnsi" w:hAnsiTheme="minorHAnsi"/>
        </w:rPr>
        <w:t>knowledge</w:t>
      </w:r>
      <w:proofErr w:type="gramEnd"/>
      <w:r w:rsidRPr="00E538FE">
        <w:rPr>
          <w:rFonts w:asciiTheme="minorHAnsi" w:hAnsiTheme="minorHAnsi"/>
        </w:rPr>
        <w:t xml:space="preserve"> and experience</w:t>
      </w:r>
    </w:p>
    <w:p w14:paraId="14F73081" w14:textId="7C25020C" w:rsidR="006D304F" w:rsidRDefault="006D304F" w:rsidP="00F32F27">
      <w:pPr>
        <w:rPr>
          <w:sz w:val="20"/>
          <w:szCs w:val="20"/>
        </w:rPr>
      </w:pPr>
    </w:p>
    <w:p w14:paraId="490535F2" w14:textId="77777777" w:rsidR="0031672C" w:rsidRDefault="0031672C" w:rsidP="0031672C">
      <w:pPr>
        <w:rPr>
          <w:b/>
          <w:bCs/>
          <w:sz w:val="20"/>
          <w:szCs w:val="20"/>
          <w:u w:val="single"/>
        </w:rPr>
      </w:pPr>
      <w:r w:rsidRPr="0084368C">
        <w:rPr>
          <w:b/>
          <w:bCs/>
          <w:sz w:val="20"/>
          <w:szCs w:val="20"/>
          <w:u w:val="single"/>
        </w:rPr>
        <w:t>Personal attributes</w:t>
      </w:r>
    </w:p>
    <w:p w14:paraId="67F34E44" w14:textId="77777777" w:rsidR="0031672C" w:rsidRDefault="0031672C" w:rsidP="0031672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Essential</w:t>
      </w:r>
    </w:p>
    <w:p w14:paraId="7C0E803C" w14:textId="77777777" w:rsidR="0031672C" w:rsidRDefault="0031672C" w:rsidP="0031672C">
      <w:pPr>
        <w:pStyle w:val="ListParagraph"/>
        <w:numPr>
          <w:ilvl w:val="0"/>
          <w:numId w:val="45"/>
        </w:numPr>
        <w:rPr>
          <w:szCs w:val="20"/>
        </w:rPr>
      </w:pPr>
      <w:r>
        <w:rPr>
          <w:szCs w:val="20"/>
        </w:rPr>
        <w:t>Approachable and friendly manner</w:t>
      </w:r>
    </w:p>
    <w:p w14:paraId="535A6F76" w14:textId="77777777" w:rsidR="0031672C" w:rsidRDefault="0031672C" w:rsidP="0031672C">
      <w:pPr>
        <w:pStyle w:val="ListParagraph"/>
        <w:numPr>
          <w:ilvl w:val="0"/>
          <w:numId w:val="45"/>
        </w:numPr>
        <w:rPr>
          <w:szCs w:val="20"/>
        </w:rPr>
      </w:pPr>
      <w:r>
        <w:rPr>
          <w:szCs w:val="20"/>
        </w:rPr>
        <w:t>A team worker who is able to plan and achieve aims</w:t>
      </w:r>
    </w:p>
    <w:p w14:paraId="4F72F0D6" w14:textId="77777777" w:rsidR="0031672C" w:rsidRDefault="0031672C" w:rsidP="0031672C">
      <w:pPr>
        <w:pStyle w:val="ListParagraph"/>
        <w:numPr>
          <w:ilvl w:val="0"/>
          <w:numId w:val="45"/>
        </w:numPr>
        <w:rPr>
          <w:szCs w:val="20"/>
        </w:rPr>
      </w:pPr>
      <w:r>
        <w:rPr>
          <w:szCs w:val="20"/>
        </w:rPr>
        <w:t>Commitment to the development of the Airway Lead Network in a manner consistent with the aims of the RCoA and DAS</w:t>
      </w:r>
    </w:p>
    <w:p w14:paraId="078E1BF6" w14:textId="58A8A12C" w:rsidR="0031672C" w:rsidRDefault="0031672C" w:rsidP="0031672C">
      <w:pPr>
        <w:pStyle w:val="ListParagraph"/>
        <w:numPr>
          <w:ilvl w:val="0"/>
          <w:numId w:val="45"/>
        </w:numPr>
        <w:rPr>
          <w:szCs w:val="20"/>
        </w:rPr>
      </w:pPr>
      <w:r>
        <w:rPr>
          <w:szCs w:val="20"/>
        </w:rPr>
        <w:t xml:space="preserve">Able to work flexibly under pressure and within </w:t>
      </w:r>
      <w:proofErr w:type="gramStart"/>
      <w:r>
        <w:rPr>
          <w:szCs w:val="20"/>
        </w:rPr>
        <w:t>deadlines</w:t>
      </w:r>
      <w:proofErr w:type="gramEnd"/>
    </w:p>
    <w:p w14:paraId="583BFC76" w14:textId="341B46D5" w:rsidR="0031672C" w:rsidRDefault="0031672C" w:rsidP="0031672C">
      <w:pPr>
        <w:rPr>
          <w:szCs w:val="20"/>
        </w:rPr>
      </w:pPr>
    </w:p>
    <w:p w14:paraId="66F0AE87" w14:textId="77777777" w:rsidR="0031672C" w:rsidRDefault="0031672C" w:rsidP="0031672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Skills and Knowledge</w:t>
      </w:r>
    </w:p>
    <w:p w14:paraId="3A646F99" w14:textId="77777777" w:rsidR="0031672C" w:rsidRDefault="0031672C" w:rsidP="0031672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Essential</w:t>
      </w:r>
    </w:p>
    <w:p w14:paraId="3A1A1268" w14:textId="77777777" w:rsidR="0031672C" w:rsidRDefault="0031672C" w:rsidP="0031672C">
      <w:pPr>
        <w:pStyle w:val="ListParagraph"/>
        <w:numPr>
          <w:ilvl w:val="0"/>
          <w:numId w:val="44"/>
        </w:numPr>
        <w:rPr>
          <w:szCs w:val="20"/>
        </w:rPr>
      </w:pPr>
      <w:r>
        <w:rPr>
          <w:szCs w:val="20"/>
        </w:rPr>
        <w:t>Strong leadership, interpersonal and organisational skills</w:t>
      </w:r>
    </w:p>
    <w:p w14:paraId="1540E0BF" w14:textId="77777777" w:rsidR="0031672C" w:rsidRDefault="0031672C" w:rsidP="0031672C">
      <w:pPr>
        <w:pStyle w:val="ListParagraph"/>
        <w:numPr>
          <w:ilvl w:val="0"/>
          <w:numId w:val="44"/>
        </w:numPr>
        <w:rPr>
          <w:szCs w:val="20"/>
        </w:rPr>
      </w:pPr>
      <w:r>
        <w:rPr>
          <w:szCs w:val="20"/>
        </w:rPr>
        <w:t>Excellent oral and written communication skills</w:t>
      </w:r>
    </w:p>
    <w:p w14:paraId="74FAC55E" w14:textId="77777777" w:rsidR="0031672C" w:rsidRDefault="0031672C" w:rsidP="0031672C">
      <w:pPr>
        <w:pStyle w:val="ListParagraph"/>
        <w:numPr>
          <w:ilvl w:val="0"/>
          <w:numId w:val="44"/>
        </w:numPr>
        <w:rPr>
          <w:szCs w:val="20"/>
        </w:rPr>
      </w:pPr>
      <w:r>
        <w:rPr>
          <w:szCs w:val="20"/>
        </w:rPr>
        <w:t>Practical strategic planning ability</w:t>
      </w:r>
    </w:p>
    <w:p w14:paraId="53729A03" w14:textId="77777777" w:rsidR="0031672C" w:rsidRDefault="0031672C" w:rsidP="0031672C">
      <w:pPr>
        <w:pStyle w:val="ListParagraph"/>
        <w:numPr>
          <w:ilvl w:val="0"/>
          <w:numId w:val="44"/>
        </w:numPr>
        <w:rPr>
          <w:szCs w:val="20"/>
        </w:rPr>
      </w:pPr>
      <w:r>
        <w:rPr>
          <w:szCs w:val="20"/>
        </w:rPr>
        <w:t xml:space="preserve">IT skills (word processing, spreadsheet, </w:t>
      </w:r>
      <w:proofErr w:type="gramStart"/>
      <w:r>
        <w:rPr>
          <w:szCs w:val="20"/>
        </w:rPr>
        <w:t>database</w:t>
      </w:r>
      <w:proofErr w:type="gramEnd"/>
      <w:r>
        <w:rPr>
          <w:szCs w:val="20"/>
        </w:rPr>
        <w:t xml:space="preserve"> and presentation packages)</w:t>
      </w:r>
    </w:p>
    <w:p w14:paraId="6E8B5076" w14:textId="77777777" w:rsidR="0031672C" w:rsidRPr="0084368C" w:rsidRDefault="0031672C" w:rsidP="0031672C">
      <w:pPr>
        <w:pStyle w:val="ListParagraph"/>
        <w:numPr>
          <w:ilvl w:val="0"/>
          <w:numId w:val="44"/>
        </w:numPr>
      </w:pPr>
      <w:r w:rsidRPr="0084368C">
        <w:rPr>
          <w:szCs w:val="20"/>
        </w:rPr>
        <w:t>Excellent presentation skills</w:t>
      </w:r>
    </w:p>
    <w:p w14:paraId="4EBBBAEE" w14:textId="77777777" w:rsidR="0031672C" w:rsidRPr="0084368C" w:rsidRDefault="0031672C" w:rsidP="0031672C">
      <w:pPr>
        <w:pStyle w:val="ListParagraph"/>
        <w:rPr>
          <w:szCs w:val="20"/>
        </w:rPr>
      </w:pPr>
    </w:p>
    <w:p w14:paraId="3DAE1B08" w14:textId="2515DA94" w:rsidR="00111C83" w:rsidRPr="00295BE5" w:rsidRDefault="00295BE5" w:rsidP="00F32F27">
      <w:pPr>
        <w:rPr>
          <w:b/>
          <w:bCs/>
          <w:sz w:val="20"/>
          <w:szCs w:val="20"/>
          <w:u w:val="single"/>
        </w:rPr>
      </w:pPr>
      <w:r w:rsidRPr="00295BE5">
        <w:rPr>
          <w:b/>
          <w:bCs/>
          <w:sz w:val="20"/>
          <w:szCs w:val="20"/>
          <w:u w:val="single"/>
        </w:rPr>
        <w:t>Educational Requirements</w:t>
      </w:r>
    </w:p>
    <w:p w14:paraId="356F29E2" w14:textId="669EFB8B" w:rsidR="00295BE5" w:rsidRPr="00295BE5" w:rsidRDefault="00295BE5" w:rsidP="00295BE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</w:t>
      </w:r>
      <w:r w:rsidRPr="00295BE5">
        <w:rPr>
          <w:sz w:val="20"/>
          <w:szCs w:val="20"/>
          <w:u w:val="single"/>
        </w:rPr>
        <w:t>ssential</w:t>
      </w:r>
    </w:p>
    <w:p w14:paraId="3AFD4BB4" w14:textId="22A30C4C" w:rsidR="00295BE5" w:rsidRDefault="0031672C" w:rsidP="0031672C">
      <w:pPr>
        <w:pStyle w:val="ListParagraph"/>
        <w:numPr>
          <w:ilvl w:val="0"/>
          <w:numId w:val="43"/>
        </w:numPr>
        <w:rPr>
          <w:szCs w:val="20"/>
        </w:rPr>
      </w:pPr>
      <w:r w:rsidRPr="0031672C">
        <w:rPr>
          <w:rFonts w:asciiTheme="minorHAnsi" w:hAnsiTheme="minorHAnsi"/>
          <w:szCs w:val="20"/>
        </w:rPr>
        <w:t>GMC</w:t>
      </w:r>
      <w:r w:rsidRPr="0031672C">
        <w:rPr>
          <w:szCs w:val="20"/>
        </w:rPr>
        <w:t xml:space="preserve"> registered</w:t>
      </w:r>
      <w:r>
        <w:rPr>
          <w:szCs w:val="20"/>
        </w:rPr>
        <w:t xml:space="preserve"> doctor</w:t>
      </w:r>
      <w:r w:rsidRPr="0031672C">
        <w:rPr>
          <w:szCs w:val="20"/>
        </w:rPr>
        <w:t xml:space="preserve"> in good standing with an appropriate medical royal college, practising at consultant or staff or associate specialist level</w:t>
      </w:r>
    </w:p>
    <w:p w14:paraId="641B90FB" w14:textId="77777777" w:rsidR="0031672C" w:rsidRPr="00295BE5" w:rsidRDefault="0031672C" w:rsidP="0031672C">
      <w:pPr>
        <w:pStyle w:val="ListParagraph"/>
        <w:rPr>
          <w:szCs w:val="20"/>
        </w:rPr>
      </w:pPr>
    </w:p>
    <w:p w14:paraId="26411B67" w14:textId="2AE55DBA" w:rsidR="00295BE5" w:rsidRPr="00295BE5" w:rsidRDefault="00295BE5" w:rsidP="00295BE5">
      <w:pPr>
        <w:rPr>
          <w:b/>
          <w:bCs/>
          <w:sz w:val="20"/>
          <w:szCs w:val="20"/>
          <w:u w:val="single"/>
        </w:rPr>
      </w:pPr>
      <w:r w:rsidRPr="00295BE5">
        <w:rPr>
          <w:b/>
          <w:bCs/>
          <w:sz w:val="20"/>
          <w:szCs w:val="20"/>
          <w:u w:val="single"/>
        </w:rPr>
        <w:t>Professional/Technical and Occupational Training</w:t>
      </w:r>
    </w:p>
    <w:p w14:paraId="658705FD" w14:textId="158C902F" w:rsidR="00295BE5" w:rsidRPr="00295BE5" w:rsidRDefault="00295BE5" w:rsidP="00295BE5">
      <w:pPr>
        <w:rPr>
          <w:sz w:val="20"/>
          <w:szCs w:val="20"/>
          <w:u w:val="single"/>
        </w:rPr>
      </w:pPr>
      <w:r w:rsidRPr="00295BE5">
        <w:rPr>
          <w:sz w:val="20"/>
          <w:szCs w:val="20"/>
          <w:u w:val="single"/>
        </w:rPr>
        <w:t>Essential</w:t>
      </w:r>
    </w:p>
    <w:p w14:paraId="17B6B0BF" w14:textId="277A873E" w:rsidR="00295BE5" w:rsidRPr="00295BE5" w:rsidRDefault="00295BE5" w:rsidP="00295BE5">
      <w:pPr>
        <w:pStyle w:val="ListParagraph"/>
        <w:numPr>
          <w:ilvl w:val="0"/>
          <w:numId w:val="43"/>
        </w:numPr>
        <w:rPr>
          <w:rFonts w:asciiTheme="minorHAnsi" w:hAnsiTheme="minorHAnsi"/>
          <w:szCs w:val="20"/>
        </w:rPr>
      </w:pPr>
      <w:r w:rsidRPr="00295BE5">
        <w:rPr>
          <w:rFonts w:asciiTheme="minorHAnsi" w:hAnsiTheme="minorHAnsi"/>
          <w:szCs w:val="20"/>
        </w:rPr>
        <w:t>Be a Consultant or SAS Doctor</w:t>
      </w:r>
      <w:r w:rsidR="0031672C">
        <w:rPr>
          <w:rFonts w:asciiTheme="minorHAnsi" w:hAnsiTheme="minorHAnsi"/>
          <w:szCs w:val="20"/>
        </w:rPr>
        <w:t xml:space="preserve"> in Anaesthesia, Intensive Care Medicine or Emergency Medicine.</w:t>
      </w:r>
    </w:p>
    <w:p w14:paraId="3DC921F8" w14:textId="45C79303" w:rsidR="00295BE5" w:rsidRPr="00295BE5" w:rsidRDefault="00295BE5" w:rsidP="00295BE5">
      <w:pPr>
        <w:rPr>
          <w:sz w:val="20"/>
          <w:szCs w:val="20"/>
        </w:rPr>
      </w:pPr>
    </w:p>
    <w:p w14:paraId="145FA3D3" w14:textId="699D79E4" w:rsidR="00295BE5" w:rsidRPr="00295BE5" w:rsidRDefault="00295BE5" w:rsidP="00295BE5">
      <w:pPr>
        <w:rPr>
          <w:b/>
          <w:bCs/>
          <w:sz w:val="20"/>
          <w:szCs w:val="20"/>
          <w:u w:val="single"/>
        </w:rPr>
      </w:pPr>
      <w:r w:rsidRPr="00295BE5">
        <w:rPr>
          <w:b/>
          <w:bCs/>
          <w:sz w:val="20"/>
          <w:szCs w:val="20"/>
          <w:u w:val="single"/>
        </w:rPr>
        <w:t>Experience</w:t>
      </w:r>
    </w:p>
    <w:p w14:paraId="3B697730" w14:textId="2CF22D69" w:rsidR="00295BE5" w:rsidRDefault="00295BE5" w:rsidP="00295BE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Essential</w:t>
      </w:r>
    </w:p>
    <w:p w14:paraId="61C4E744" w14:textId="06866DA9" w:rsidR="00295BE5" w:rsidRDefault="00295BE5" w:rsidP="00295BE5">
      <w:pPr>
        <w:pStyle w:val="ListParagraph"/>
        <w:numPr>
          <w:ilvl w:val="0"/>
          <w:numId w:val="43"/>
        </w:numPr>
        <w:rPr>
          <w:szCs w:val="20"/>
        </w:rPr>
      </w:pPr>
      <w:r>
        <w:rPr>
          <w:szCs w:val="20"/>
        </w:rPr>
        <w:t>Direct experience of being an Airway Lead</w:t>
      </w:r>
    </w:p>
    <w:p w14:paraId="601EA8ED" w14:textId="5980D2AF" w:rsidR="00295BE5" w:rsidRDefault="00295BE5" w:rsidP="00295BE5">
      <w:pPr>
        <w:pStyle w:val="ListParagraph"/>
        <w:numPr>
          <w:ilvl w:val="0"/>
          <w:numId w:val="43"/>
        </w:numPr>
        <w:rPr>
          <w:szCs w:val="20"/>
        </w:rPr>
      </w:pPr>
      <w:r>
        <w:rPr>
          <w:szCs w:val="20"/>
        </w:rPr>
        <w:t>Organisational and personnel management</w:t>
      </w:r>
    </w:p>
    <w:p w14:paraId="3E1F5B17" w14:textId="1095D111" w:rsidR="00295BE5" w:rsidRDefault="00295BE5" w:rsidP="00295BE5">
      <w:pPr>
        <w:pStyle w:val="ListParagraph"/>
        <w:numPr>
          <w:ilvl w:val="0"/>
          <w:numId w:val="43"/>
        </w:numPr>
        <w:rPr>
          <w:szCs w:val="20"/>
        </w:rPr>
      </w:pPr>
      <w:r>
        <w:rPr>
          <w:szCs w:val="20"/>
        </w:rPr>
        <w:t>Experience of expected standards of current airway practice, teaching and training</w:t>
      </w:r>
    </w:p>
    <w:p w14:paraId="5E823185" w14:textId="23F760AE" w:rsidR="0031672C" w:rsidRDefault="0031672C" w:rsidP="0031672C">
      <w:pPr>
        <w:rPr>
          <w:szCs w:val="20"/>
        </w:rPr>
      </w:pPr>
    </w:p>
    <w:p w14:paraId="6444B1C6" w14:textId="4CE995FC" w:rsidR="0031672C" w:rsidRPr="0031672C" w:rsidRDefault="0031672C" w:rsidP="0031672C">
      <w:pPr>
        <w:rPr>
          <w:sz w:val="20"/>
          <w:szCs w:val="18"/>
          <w:u w:val="single"/>
        </w:rPr>
      </w:pPr>
      <w:r w:rsidRPr="0031672C">
        <w:rPr>
          <w:sz w:val="20"/>
          <w:szCs w:val="18"/>
          <w:u w:val="single"/>
        </w:rPr>
        <w:t>Desirable</w:t>
      </w:r>
    </w:p>
    <w:p w14:paraId="382BC847" w14:textId="7FF1956A" w:rsidR="0031672C" w:rsidRPr="0031672C" w:rsidRDefault="0031672C" w:rsidP="0031672C">
      <w:pPr>
        <w:pStyle w:val="ListParagraph"/>
        <w:numPr>
          <w:ilvl w:val="0"/>
          <w:numId w:val="46"/>
        </w:numPr>
        <w:rPr>
          <w:szCs w:val="20"/>
        </w:rPr>
      </w:pPr>
      <w:r>
        <w:rPr>
          <w:szCs w:val="20"/>
        </w:rPr>
        <w:t>Direct experience of managing a national project</w:t>
      </w:r>
    </w:p>
    <w:p w14:paraId="548D7628" w14:textId="1A1C2D39" w:rsidR="0031672C" w:rsidRDefault="0031672C" w:rsidP="0084368C"/>
    <w:p w14:paraId="00646160" w14:textId="77777777" w:rsidR="00295BE5" w:rsidRPr="00295BE5" w:rsidRDefault="00295BE5" w:rsidP="00F32F27">
      <w:pPr>
        <w:rPr>
          <w:sz w:val="20"/>
          <w:u w:val="single"/>
        </w:rPr>
      </w:pPr>
    </w:p>
    <w:p w14:paraId="219202B7" w14:textId="6B62F96C" w:rsidR="00111C83" w:rsidRPr="00111C83" w:rsidRDefault="00111C83" w:rsidP="00111C83">
      <w:pPr>
        <w:pStyle w:val="Heading2"/>
        <w:tabs>
          <w:tab w:val="clear" w:pos="936"/>
          <w:tab w:val="num" w:pos="567"/>
        </w:tabs>
        <w:spacing w:before="0" w:after="0"/>
        <w:ind w:left="567"/>
        <w:rPr>
          <w:rFonts w:asciiTheme="minorHAnsi" w:hAnsiTheme="minorHAnsi"/>
        </w:rPr>
      </w:pPr>
      <w:r w:rsidRPr="00111C83">
        <w:rPr>
          <w:rFonts w:asciiTheme="minorHAnsi" w:hAnsiTheme="minorHAnsi"/>
        </w:rPr>
        <w:t>Remuneration</w:t>
      </w:r>
    </w:p>
    <w:p w14:paraId="07FD7EA4" w14:textId="77777777" w:rsidR="0060108B" w:rsidRDefault="0060108B" w:rsidP="00111C83">
      <w:pPr>
        <w:rPr>
          <w:sz w:val="20"/>
        </w:rPr>
      </w:pPr>
    </w:p>
    <w:p w14:paraId="797EDF59" w14:textId="7D571B01" w:rsidR="00111C83" w:rsidRPr="00111C83" w:rsidRDefault="00111C83" w:rsidP="00111C83">
      <w:pPr>
        <w:rPr>
          <w:sz w:val="20"/>
        </w:rPr>
      </w:pPr>
      <w:r w:rsidRPr="00111C83">
        <w:rPr>
          <w:sz w:val="20"/>
        </w:rPr>
        <w:t>There is no remuneration (either by backfill or direct payment) for the role.</w:t>
      </w:r>
      <w:r w:rsidR="007F1896">
        <w:rPr>
          <w:sz w:val="20"/>
        </w:rPr>
        <w:t xml:space="preserve"> </w:t>
      </w:r>
      <w:r w:rsidR="007F1896" w:rsidRPr="007F1896">
        <w:rPr>
          <w:sz w:val="20"/>
        </w:rPr>
        <w:t>Time in Programmed Activities should</w:t>
      </w:r>
      <w:r w:rsidR="00AE5CA4">
        <w:rPr>
          <w:sz w:val="20"/>
        </w:rPr>
        <w:t xml:space="preserve"> ideally</w:t>
      </w:r>
      <w:r w:rsidR="007F1896" w:rsidRPr="007F1896">
        <w:rPr>
          <w:sz w:val="20"/>
        </w:rPr>
        <w:t xml:space="preserve"> be allocated to the role and early discussion with the applicant’s Clinical Director should take place prior to application to discuss what can reasonably be allocated</w:t>
      </w:r>
    </w:p>
    <w:p w14:paraId="134B545E" w14:textId="4F0786FD" w:rsidR="00111C83" w:rsidRDefault="00111C83" w:rsidP="00111C83">
      <w:pPr>
        <w:rPr>
          <w:sz w:val="20"/>
        </w:rPr>
      </w:pPr>
    </w:p>
    <w:p w14:paraId="6ED28155" w14:textId="693FCED3" w:rsidR="00111C83" w:rsidRPr="0060108B" w:rsidRDefault="00111C83" w:rsidP="0060108B">
      <w:pPr>
        <w:pStyle w:val="Heading2"/>
        <w:tabs>
          <w:tab w:val="clear" w:pos="936"/>
          <w:tab w:val="num" w:pos="567"/>
        </w:tabs>
        <w:spacing w:before="0" w:after="0"/>
        <w:ind w:left="567"/>
        <w:rPr>
          <w:rFonts w:asciiTheme="minorHAnsi" w:hAnsiTheme="minorHAnsi"/>
        </w:rPr>
      </w:pPr>
      <w:r w:rsidRPr="0060108B">
        <w:rPr>
          <w:rFonts w:asciiTheme="minorHAnsi" w:hAnsiTheme="minorHAnsi"/>
        </w:rPr>
        <w:t>Period of Commencement and Operation</w:t>
      </w:r>
    </w:p>
    <w:p w14:paraId="70ACE72D" w14:textId="77777777" w:rsidR="0060108B" w:rsidRDefault="0060108B" w:rsidP="00111C83">
      <w:pPr>
        <w:rPr>
          <w:sz w:val="20"/>
        </w:rPr>
      </w:pPr>
    </w:p>
    <w:p w14:paraId="5E5A33B9" w14:textId="5382CA18" w:rsidR="00111C83" w:rsidRPr="00111C83" w:rsidRDefault="00111C83" w:rsidP="00111C83">
      <w:pPr>
        <w:rPr>
          <w:sz w:val="20"/>
        </w:rPr>
      </w:pPr>
      <w:r w:rsidRPr="00111C83">
        <w:rPr>
          <w:sz w:val="20"/>
        </w:rPr>
        <w:t xml:space="preserve">The post-holder will commence their duties from </w:t>
      </w:r>
      <w:r w:rsidR="00AE5CA4" w:rsidRPr="00AE5CA4">
        <w:rPr>
          <w:sz w:val="20"/>
        </w:rPr>
        <w:t xml:space="preserve">July </w:t>
      </w:r>
      <w:r w:rsidRPr="00AE5CA4">
        <w:rPr>
          <w:sz w:val="20"/>
        </w:rPr>
        <w:t>20</w:t>
      </w:r>
      <w:r w:rsidR="0060108B" w:rsidRPr="00AE5CA4">
        <w:rPr>
          <w:sz w:val="20"/>
        </w:rPr>
        <w:t>23</w:t>
      </w:r>
      <w:r w:rsidRPr="00111C83">
        <w:rPr>
          <w:sz w:val="20"/>
        </w:rPr>
        <w:t xml:space="preserve"> (negotiable) for a period of 3 years </w:t>
      </w:r>
    </w:p>
    <w:p w14:paraId="5C85EFF7" w14:textId="457F3911" w:rsidR="00111C83" w:rsidRPr="00E538FE" w:rsidRDefault="00111C83" w:rsidP="00111C83">
      <w:pPr>
        <w:rPr>
          <w:sz w:val="20"/>
        </w:rPr>
      </w:pPr>
      <w:r w:rsidRPr="00111C83">
        <w:rPr>
          <w:sz w:val="20"/>
        </w:rPr>
        <w:t>with an annual review.</w:t>
      </w:r>
      <w:r w:rsidRPr="00111C83">
        <w:rPr>
          <w:sz w:val="20"/>
        </w:rPr>
        <w:tab/>
      </w:r>
      <w:r w:rsidRPr="00111C83">
        <w:rPr>
          <w:sz w:val="20"/>
        </w:rPr>
        <w:tab/>
      </w:r>
      <w:r w:rsidRPr="00111C83">
        <w:rPr>
          <w:sz w:val="20"/>
        </w:rPr>
        <w:tab/>
      </w:r>
      <w:r w:rsidRPr="00111C83">
        <w:rPr>
          <w:sz w:val="20"/>
        </w:rPr>
        <w:tab/>
      </w:r>
      <w:r w:rsidRPr="00111C83">
        <w:rPr>
          <w:sz w:val="20"/>
        </w:rPr>
        <w:tab/>
      </w:r>
      <w:r w:rsidRPr="00111C83">
        <w:rPr>
          <w:sz w:val="20"/>
        </w:rPr>
        <w:tab/>
      </w:r>
    </w:p>
    <w:p w14:paraId="0EC4E477" w14:textId="786051A0" w:rsidR="00E544EE" w:rsidRPr="00E538FE" w:rsidRDefault="00E544EE" w:rsidP="00F32F27">
      <w:pPr>
        <w:rPr>
          <w:sz w:val="20"/>
        </w:rPr>
      </w:pPr>
    </w:p>
    <w:p w14:paraId="0C196F27" w14:textId="77777777" w:rsidR="00E544EE" w:rsidRPr="006D304F" w:rsidRDefault="00E544EE" w:rsidP="00F32F27">
      <w:pPr>
        <w:rPr>
          <w:sz w:val="20"/>
        </w:rPr>
      </w:pPr>
    </w:p>
    <w:sectPr w:rsidR="00E544EE" w:rsidRPr="006D304F" w:rsidSect="00CB42E5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4BD1" w14:textId="77777777" w:rsidR="00162668" w:rsidRDefault="00162668" w:rsidP="009319CA">
      <w:r>
        <w:separator/>
      </w:r>
    </w:p>
  </w:endnote>
  <w:endnote w:type="continuationSeparator" w:id="0">
    <w:p w14:paraId="57FFD82D" w14:textId="77777777" w:rsidR="00162668" w:rsidRDefault="00162668" w:rsidP="0093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9B91" w14:textId="34B6B8D7" w:rsidR="00AF7AB7" w:rsidRPr="008C41E2" w:rsidRDefault="00AF7AB7">
    <w:pPr>
      <w:pStyle w:val="Footer"/>
      <w:rPr>
        <w:rFonts w:ascii="Century Gothic" w:hAnsi="Century Gothic"/>
        <w:b/>
        <w:sz w:val="20"/>
        <w:szCs w:val="20"/>
      </w:rPr>
    </w:pPr>
    <w:r w:rsidRPr="008C41E2">
      <w:rPr>
        <w:rFonts w:ascii="Century Gothic" w:hAnsi="Century Gothic" w:cs="Times New Roman"/>
        <w:b/>
        <w:sz w:val="20"/>
        <w:szCs w:val="20"/>
        <w:lang w:val="en-US"/>
      </w:rPr>
      <w:t xml:space="preserve">Page </w:t>
    </w:r>
    <w:r w:rsidRPr="008C41E2">
      <w:rPr>
        <w:rFonts w:ascii="Century Gothic" w:hAnsi="Century Gothic" w:cs="Times New Roman"/>
        <w:b/>
        <w:sz w:val="20"/>
        <w:szCs w:val="20"/>
        <w:lang w:val="en-US"/>
      </w:rPr>
      <w:fldChar w:fldCharType="begin"/>
    </w:r>
    <w:r w:rsidRPr="008C41E2">
      <w:rPr>
        <w:rFonts w:ascii="Century Gothic" w:hAnsi="Century Gothic" w:cs="Times New Roman"/>
        <w:b/>
        <w:sz w:val="20"/>
        <w:szCs w:val="20"/>
        <w:lang w:val="en-US"/>
      </w:rPr>
      <w:instrText xml:space="preserve"> PAGE </w:instrText>
    </w:r>
    <w:r w:rsidRPr="008C41E2">
      <w:rPr>
        <w:rFonts w:ascii="Century Gothic" w:hAnsi="Century Gothic" w:cs="Times New Roman"/>
        <w:b/>
        <w:sz w:val="20"/>
        <w:szCs w:val="20"/>
        <w:lang w:val="en-US"/>
      </w:rPr>
      <w:fldChar w:fldCharType="separate"/>
    </w:r>
    <w:r w:rsidR="003917FE">
      <w:rPr>
        <w:rFonts w:ascii="Century Gothic" w:hAnsi="Century Gothic" w:cs="Times New Roman"/>
        <w:b/>
        <w:noProof/>
        <w:sz w:val="20"/>
        <w:szCs w:val="20"/>
        <w:lang w:val="en-US"/>
      </w:rPr>
      <w:t>1</w:t>
    </w:r>
    <w:r w:rsidRPr="008C41E2">
      <w:rPr>
        <w:rFonts w:ascii="Century Gothic" w:hAnsi="Century Gothic" w:cs="Times New Roman"/>
        <w:b/>
        <w:sz w:val="20"/>
        <w:szCs w:val="20"/>
        <w:lang w:val="en-US"/>
      </w:rPr>
      <w:fldChar w:fldCharType="end"/>
    </w:r>
    <w:r w:rsidRPr="008C41E2">
      <w:rPr>
        <w:rFonts w:ascii="Century Gothic" w:hAnsi="Century Gothic" w:cs="Times New Roman"/>
        <w:b/>
        <w:sz w:val="20"/>
        <w:szCs w:val="20"/>
        <w:lang w:val="en-US"/>
      </w:rPr>
      <w:t xml:space="preserve"> of </w:t>
    </w:r>
    <w:r w:rsidRPr="008C41E2">
      <w:rPr>
        <w:rFonts w:ascii="Century Gothic" w:hAnsi="Century Gothic" w:cs="Times New Roman"/>
        <w:b/>
        <w:sz w:val="20"/>
        <w:szCs w:val="20"/>
        <w:lang w:val="en-US"/>
      </w:rPr>
      <w:fldChar w:fldCharType="begin"/>
    </w:r>
    <w:r w:rsidRPr="008C41E2">
      <w:rPr>
        <w:rFonts w:ascii="Century Gothic" w:hAnsi="Century Gothic" w:cs="Times New Roman"/>
        <w:b/>
        <w:sz w:val="20"/>
        <w:szCs w:val="20"/>
        <w:lang w:val="en-US"/>
      </w:rPr>
      <w:instrText xml:space="preserve"> NUMPAGES </w:instrText>
    </w:r>
    <w:r w:rsidRPr="008C41E2">
      <w:rPr>
        <w:rFonts w:ascii="Century Gothic" w:hAnsi="Century Gothic" w:cs="Times New Roman"/>
        <w:b/>
        <w:sz w:val="20"/>
        <w:szCs w:val="20"/>
        <w:lang w:val="en-US"/>
      </w:rPr>
      <w:fldChar w:fldCharType="separate"/>
    </w:r>
    <w:r w:rsidR="003917FE">
      <w:rPr>
        <w:rFonts w:ascii="Century Gothic" w:hAnsi="Century Gothic" w:cs="Times New Roman"/>
        <w:b/>
        <w:noProof/>
        <w:sz w:val="20"/>
        <w:szCs w:val="20"/>
        <w:lang w:val="en-US"/>
      </w:rPr>
      <w:t>1</w:t>
    </w:r>
    <w:r w:rsidRPr="008C41E2">
      <w:rPr>
        <w:rFonts w:ascii="Century Gothic" w:hAnsi="Century Gothic" w:cs="Times New Roman"/>
        <w:b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DF94" w14:textId="77777777" w:rsidR="00162668" w:rsidRDefault="00162668" w:rsidP="009319CA">
      <w:r>
        <w:separator/>
      </w:r>
    </w:p>
  </w:footnote>
  <w:footnote w:type="continuationSeparator" w:id="0">
    <w:p w14:paraId="1E866A90" w14:textId="77777777" w:rsidR="00162668" w:rsidRDefault="00162668" w:rsidP="0093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0F2E" w14:textId="1BE28532" w:rsidR="00F32F27" w:rsidRDefault="00F32F27">
    <w:pPr>
      <w:pStyle w:val="Header"/>
    </w:pPr>
  </w:p>
  <w:p w14:paraId="2F911543" w14:textId="77777777" w:rsidR="00F32F27" w:rsidRDefault="00F32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7C"/>
    <w:multiLevelType w:val="hybridMultilevel"/>
    <w:tmpl w:val="2C18DD80"/>
    <w:lvl w:ilvl="0" w:tplc="EF7E7194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47C2"/>
    <w:multiLevelType w:val="hybridMultilevel"/>
    <w:tmpl w:val="E42E57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7E9A"/>
    <w:multiLevelType w:val="hybridMultilevel"/>
    <w:tmpl w:val="545EF80A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B0952"/>
    <w:multiLevelType w:val="multilevel"/>
    <w:tmpl w:val="D4C042D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48350D"/>
    <w:multiLevelType w:val="hybridMultilevel"/>
    <w:tmpl w:val="CA14D7A0"/>
    <w:lvl w:ilvl="0" w:tplc="CC5A2ABC">
      <w:start w:val="1"/>
      <w:numFmt w:val="bullet"/>
      <w:lvlText w:val=""/>
      <w:lvlJc w:val="left"/>
      <w:pPr>
        <w:tabs>
          <w:tab w:val="num" w:pos="297"/>
        </w:tabs>
        <w:ind w:left="29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08893107"/>
    <w:multiLevelType w:val="hybridMultilevel"/>
    <w:tmpl w:val="E54E7094"/>
    <w:lvl w:ilvl="0" w:tplc="EF7E7194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54AB6"/>
    <w:multiLevelType w:val="hybridMultilevel"/>
    <w:tmpl w:val="B4C0D118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7055"/>
    <w:multiLevelType w:val="hybridMultilevel"/>
    <w:tmpl w:val="9648E668"/>
    <w:lvl w:ilvl="0" w:tplc="CF7AFD50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521D2"/>
    <w:multiLevelType w:val="hybridMultilevel"/>
    <w:tmpl w:val="5ABEB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35E4E"/>
    <w:multiLevelType w:val="hybridMultilevel"/>
    <w:tmpl w:val="D0087198"/>
    <w:lvl w:ilvl="0" w:tplc="CC5A2ABC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51A"/>
    <w:multiLevelType w:val="hybridMultilevel"/>
    <w:tmpl w:val="07CC85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226C"/>
    <w:multiLevelType w:val="hybridMultilevel"/>
    <w:tmpl w:val="2EA24920"/>
    <w:lvl w:ilvl="0" w:tplc="0542FDDA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83F06"/>
    <w:multiLevelType w:val="hybridMultilevel"/>
    <w:tmpl w:val="392EF7F4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F1B03"/>
    <w:multiLevelType w:val="hybridMultilevel"/>
    <w:tmpl w:val="51C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0CCF"/>
    <w:multiLevelType w:val="hybridMultilevel"/>
    <w:tmpl w:val="4642C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D3DD4"/>
    <w:multiLevelType w:val="hybridMultilevel"/>
    <w:tmpl w:val="7332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5141F"/>
    <w:multiLevelType w:val="multilevel"/>
    <w:tmpl w:val="46826296"/>
    <w:lvl w:ilvl="0">
      <w:start w:val="1"/>
      <w:numFmt w:val="decimal"/>
      <w:pStyle w:val="Sub-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481FBE"/>
    <w:multiLevelType w:val="hybridMultilevel"/>
    <w:tmpl w:val="E95A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F23B5"/>
    <w:multiLevelType w:val="hybridMultilevel"/>
    <w:tmpl w:val="C8D8C348"/>
    <w:lvl w:ilvl="0" w:tplc="EF7E7194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77D61"/>
    <w:multiLevelType w:val="hybridMultilevel"/>
    <w:tmpl w:val="D536F614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045B"/>
    <w:multiLevelType w:val="hybridMultilevel"/>
    <w:tmpl w:val="5FB05C22"/>
    <w:lvl w:ilvl="0" w:tplc="CF7AFD50">
      <w:start w:val="1"/>
      <w:numFmt w:val="bullet"/>
      <w:lvlText w:val=""/>
      <w:lvlJc w:val="left"/>
      <w:pPr>
        <w:tabs>
          <w:tab w:val="num" w:pos="297"/>
        </w:tabs>
        <w:ind w:left="29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49BB5E5E"/>
    <w:multiLevelType w:val="hybridMultilevel"/>
    <w:tmpl w:val="6F02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85DC8"/>
    <w:multiLevelType w:val="hybridMultilevel"/>
    <w:tmpl w:val="6F7E9614"/>
    <w:lvl w:ilvl="0" w:tplc="CF7AFD50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D328B"/>
    <w:multiLevelType w:val="hybridMultilevel"/>
    <w:tmpl w:val="5A0604B8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1406D"/>
    <w:multiLevelType w:val="hybridMultilevel"/>
    <w:tmpl w:val="0554D8F0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0611"/>
    <w:multiLevelType w:val="hybridMultilevel"/>
    <w:tmpl w:val="2F86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6C77"/>
    <w:multiLevelType w:val="hybridMultilevel"/>
    <w:tmpl w:val="A3FE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22756"/>
    <w:multiLevelType w:val="hybridMultilevel"/>
    <w:tmpl w:val="7F48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D13FA"/>
    <w:multiLevelType w:val="hybridMultilevel"/>
    <w:tmpl w:val="0E02C210"/>
    <w:lvl w:ilvl="0" w:tplc="CF7AFD50">
      <w:start w:val="1"/>
      <w:numFmt w:val="bullet"/>
      <w:lvlText w:val=""/>
      <w:lvlJc w:val="left"/>
      <w:pPr>
        <w:tabs>
          <w:tab w:val="num" w:pos="297"/>
        </w:tabs>
        <w:ind w:left="297" w:hanging="2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23C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920384"/>
    <w:multiLevelType w:val="hybridMultilevel"/>
    <w:tmpl w:val="32F64ECC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43AB"/>
    <w:multiLevelType w:val="hybridMultilevel"/>
    <w:tmpl w:val="7F14C1D8"/>
    <w:lvl w:ilvl="0" w:tplc="CC5A2ABC">
      <w:start w:val="1"/>
      <w:numFmt w:val="bullet"/>
      <w:lvlText w:val=""/>
      <w:lvlJc w:val="left"/>
      <w:pPr>
        <w:tabs>
          <w:tab w:val="num" w:pos="297"/>
        </w:tabs>
        <w:ind w:left="29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679D49B7"/>
    <w:multiLevelType w:val="hybridMultilevel"/>
    <w:tmpl w:val="4E52F200"/>
    <w:lvl w:ilvl="0" w:tplc="760C4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46A3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34B9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C981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20A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548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4AAE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5A842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D0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6DD70D58"/>
    <w:multiLevelType w:val="hybridMultilevel"/>
    <w:tmpl w:val="9D8A54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20DB36">
      <w:start w:val="1"/>
      <w:numFmt w:val="bullet"/>
      <w:lvlText w:val=""/>
      <w:lvlJc w:val="left"/>
      <w:pPr>
        <w:tabs>
          <w:tab w:val="num" w:pos="1017"/>
        </w:tabs>
        <w:ind w:left="1017" w:hanging="297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EA0535"/>
    <w:multiLevelType w:val="hybridMultilevel"/>
    <w:tmpl w:val="C6180E1E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F1C8E"/>
    <w:multiLevelType w:val="hybridMultilevel"/>
    <w:tmpl w:val="3A8A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D263B"/>
    <w:multiLevelType w:val="hybridMultilevel"/>
    <w:tmpl w:val="135862B4"/>
    <w:lvl w:ilvl="0" w:tplc="5A08490C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253DC"/>
    <w:multiLevelType w:val="hybridMultilevel"/>
    <w:tmpl w:val="ACC6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B5E8F"/>
    <w:multiLevelType w:val="hybridMultilevel"/>
    <w:tmpl w:val="FCC2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15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37C1C04"/>
    <w:multiLevelType w:val="hybridMultilevel"/>
    <w:tmpl w:val="E0AE0AA8"/>
    <w:lvl w:ilvl="0" w:tplc="CC5A2ABC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970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FB0E55"/>
    <w:multiLevelType w:val="hybridMultilevel"/>
    <w:tmpl w:val="09AC6D1A"/>
    <w:lvl w:ilvl="0" w:tplc="CF7AFD50">
      <w:start w:val="1"/>
      <w:numFmt w:val="bullet"/>
      <w:lvlText w:val=""/>
      <w:lvlJc w:val="left"/>
      <w:pPr>
        <w:tabs>
          <w:tab w:val="num" w:pos="297"/>
        </w:tabs>
        <w:ind w:left="297" w:hanging="2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 w15:restartNumberingAfterBreak="0">
    <w:nsid w:val="75BC04F3"/>
    <w:multiLevelType w:val="hybridMultilevel"/>
    <w:tmpl w:val="1AF6A17A"/>
    <w:lvl w:ilvl="0" w:tplc="8020DB36">
      <w:start w:val="1"/>
      <w:numFmt w:val="bullet"/>
      <w:lvlText w:val=""/>
      <w:lvlJc w:val="left"/>
      <w:pPr>
        <w:tabs>
          <w:tab w:val="num" w:pos="357"/>
        </w:tabs>
        <w:ind w:left="357" w:hanging="2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6C6E"/>
    <w:multiLevelType w:val="multilevel"/>
    <w:tmpl w:val="825CA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11653">
    <w:abstractNumId w:val="3"/>
  </w:num>
  <w:num w:numId="2" w16cid:durableId="1994486385">
    <w:abstractNumId w:val="7"/>
  </w:num>
  <w:num w:numId="3" w16cid:durableId="659701168">
    <w:abstractNumId w:val="1"/>
  </w:num>
  <w:num w:numId="4" w16cid:durableId="2073888648">
    <w:abstractNumId w:val="20"/>
  </w:num>
  <w:num w:numId="5" w16cid:durableId="932712194">
    <w:abstractNumId w:val="19"/>
  </w:num>
  <w:num w:numId="6" w16cid:durableId="1884905640">
    <w:abstractNumId w:val="22"/>
  </w:num>
  <w:num w:numId="7" w16cid:durableId="1859350420">
    <w:abstractNumId w:val="23"/>
  </w:num>
  <w:num w:numId="8" w16cid:durableId="1081368017">
    <w:abstractNumId w:val="6"/>
  </w:num>
  <w:num w:numId="9" w16cid:durableId="780686933">
    <w:abstractNumId w:val="43"/>
  </w:num>
  <w:num w:numId="10" w16cid:durableId="1709142863">
    <w:abstractNumId w:val="31"/>
  </w:num>
  <w:num w:numId="11" w16cid:durableId="389310120">
    <w:abstractNumId w:val="14"/>
  </w:num>
  <w:num w:numId="12" w16cid:durableId="2083789203">
    <w:abstractNumId w:val="42"/>
  </w:num>
  <w:num w:numId="13" w16cid:durableId="429741662">
    <w:abstractNumId w:val="4"/>
  </w:num>
  <w:num w:numId="14" w16cid:durableId="646592598">
    <w:abstractNumId w:val="40"/>
  </w:num>
  <w:num w:numId="15" w16cid:durableId="39212014">
    <w:abstractNumId w:val="2"/>
  </w:num>
  <w:num w:numId="16" w16cid:durableId="372048932">
    <w:abstractNumId w:val="12"/>
  </w:num>
  <w:num w:numId="17" w16cid:durableId="1729113070">
    <w:abstractNumId w:val="34"/>
  </w:num>
  <w:num w:numId="18" w16cid:durableId="511727783">
    <w:abstractNumId w:val="5"/>
  </w:num>
  <w:num w:numId="19" w16cid:durableId="582839618">
    <w:abstractNumId w:val="0"/>
  </w:num>
  <w:num w:numId="20" w16cid:durableId="1692486793">
    <w:abstractNumId w:val="18"/>
  </w:num>
  <w:num w:numId="21" w16cid:durableId="93285337">
    <w:abstractNumId w:val="36"/>
  </w:num>
  <w:num w:numId="22" w16cid:durableId="566108261">
    <w:abstractNumId w:val="11"/>
  </w:num>
  <w:num w:numId="23" w16cid:durableId="67533409">
    <w:abstractNumId w:val="39"/>
  </w:num>
  <w:num w:numId="24" w16cid:durableId="460147173">
    <w:abstractNumId w:val="41"/>
  </w:num>
  <w:num w:numId="25" w16cid:durableId="1161657027">
    <w:abstractNumId w:val="29"/>
  </w:num>
  <w:num w:numId="26" w16cid:durableId="576980030">
    <w:abstractNumId w:val="16"/>
  </w:num>
  <w:num w:numId="27" w16cid:durableId="1684549373">
    <w:abstractNumId w:val="44"/>
  </w:num>
  <w:num w:numId="28" w16cid:durableId="1266306523">
    <w:abstractNumId w:val="28"/>
  </w:num>
  <w:num w:numId="29" w16cid:durableId="856122003">
    <w:abstractNumId w:val="21"/>
  </w:num>
  <w:num w:numId="30" w16cid:durableId="1013190743">
    <w:abstractNumId w:val="35"/>
  </w:num>
  <w:num w:numId="31" w16cid:durableId="75787047">
    <w:abstractNumId w:val="15"/>
  </w:num>
  <w:num w:numId="32" w16cid:durableId="1861042223">
    <w:abstractNumId w:val="33"/>
  </w:num>
  <w:num w:numId="33" w16cid:durableId="2041464882">
    <w:abstractNumId w:val="30"/>
  </w:num>
  <w:num w:numId="34" w16cid:durableId="276718707">
    <w:abstractNumId w:val="10"/>
  </w:num>
  <w:num w:numId="35" w16cid:durableId="1153252414">
    <w:abstractNumId w:val="24"/>
  </w:num>
  <w:num w:numId="36" w16cid:durableId="2093234672">
    <w:abstractNumId w:val="9"/>
  </w:num>
  <w:num w:numId="37" w16cid:durableId="292097014">
    <w:abstractNumId w:val="13"/>
  </w:num>
  <w:num w:numId="38" w16cid:durableId="1440761754">
    <w:abstractNumId w:val="25"/>
  </w:num>
  <w:num w:numId="39" w16cid:durableId="1427111973">
    <w:abstractNumId w:val="17"/>
  </w:num>
  <w:num w:numId="40" w16cid:durableId="1729762138">
    <w:abstractNumId w:val="3"/>
  </w:num>
  <w:num w:numId="41" w16cid:durableId="1705523541">
    <w:abstractNumId w:val="3"/>
  </w:num>
  <w:num w:numId="42" w16cid:durableId="1898659208">
    <w:abstractNumId w:val="26"/>
  </w:num>
  <w:num w:numId="43" w16cid:durableId="971593332">
    <w:abstractNumId w:val="38"/>
  </w:num>
  <w:num w:numId="44" w16cid:durableId="776560459">
    <w:abstractNumId w:val="8"/>
  </w:num>
  <w:num w:numId="45" w16cid:durableId="143475895">
    <w:abstractNumId w:val="27"/>
  </w:num>
  <w:num w:numId="46" w16cid:durableId="641472602">
    <w:abstractNumId w:val="37"/>
  </w:num>
  <w:num w:numId="47" w16cid:durableId="10787526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54"/>
    <w:rsid w:val="000644BD"/>
    <w:rsid w:val="0007042A"/>
    <w:rsid w:val="0008190A"/>
    <w:rsid w:val="000C150C"/>
    <w:rsid w:val="00111C83"/>
    <w:rsid w:val="00162668"/>
    <w:rsid w:val="001712D8"/>
    <w:rsid w:val="001779BD"/>
    <w:rsid w:val="001817D1"/>
    <w:rsid w:val="001D021A"/>
    <w:rsid w:val="00267E53"/>
    <w:rsid w:val="00295BE5"/>
    <w:rsid w:val="002B0745"/>
    <w:rsid w:val="002D228B"/>
    <w:rsid w:val="0031672C"/>
    <w:rsid w:val="003917FE"/>
    <w:rsid w:val="003D079B"/>
    <w:rsid w:val="003D1708"/>
    <w:rsid w:val="00466AEC"/>
    <w:rsid w:val="00486F07"/>
    <w:rsid w:val="005348EA"/>
    <w:rsid w:val="00560A09"/>
    <w:rsid w:val="005845F1"/>
    <w:rsid w:val="005B12D4"/>
    <w:rsid w:val="005B6B34"/>
    <w:rsid w:val="005C7B44"/>
    <w:rsid w:val="0060108B"/>
    <w:rsid w:val="00635F57"/>
    <w:rsid w:val="00697354"/>
    <w:rsid w:val="006D304F"/>
    <w:rsid w:val="006E271F"/>
    <w:rsid w:val="007F1896"/>
    <w:rsid w:val="007F1DA8"/>
    <w:rsid w:val="00820C59"/>
    <w:rsid w:val="00825407"/>
    <w:rsid w:val="00840CAA"/>
    <w:rsid w:val="0084368C"/>
    <w:rsid w:val="00864854"/>
    <w:rsid w:val="0086714C"/>
    <w:rsid w:val="00892541"/>
    <w:rsid w:val="008A5106"/>
    <w:rsid w:val="008A6785"/>
    <w:rsid w:val="008C41E2"/>
    <w:rsid w:val="008E4C30"/>
    <w:rsid w:val="008E588C"/>
    <w:rsid w:val="009319CA"/>
    <w:rsid w:val="00A427AA"/>
    <w:rsid w:val="00AA49AD"/>
    <w:rsid w:val="00AE5CA4"/>
    <w:rsid w:val="00AF7AB7"/>
    <w:rsid w:val="00B308DA"/>
    <w:rsid w:val="00C86719"/>
    <w:rsid w:val="00C868EF"/>
    <w:rsid w:val="00CB42E5"/>
    <w:rsid w:val="00CB796A"/>
    <w:rsid w:val="00CF4301"/>
    <w:rsid w:val="00D10EBB"/>
    <w:rsid w:val="00D76FC1"/>
    <w:rsid w:val="00DB0842"/>
    <w:rsid w:val="00DE2647"/>
    <w:rsid w:val="00E538FE"/>
    <w:rsid w:val="00E544EE"/>
    <w:rsid w:val="00F32F27"/>
    <w:rsid w:val="00FC1F4B"/>
    <w:rsid w:val="00FE337F"/>
    <w:rsid w:val="00FE3F44"/>
    <w:rsid w:val="00FE45FD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88C7F"/>
  <w15:docId w15:val="{B10B63AB-8DD1-4271-80F9-757B66E8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1A"/>
    <w:pPr>
      <w:spacing w:after="0" w:line="240" w:lineRule="auto"/>
    </w:pPr>
  </w:style>
  <w:style w:type="paragraph" w:styleId="Heading1">
    <w:name w:val="heading 1"/>
    <w:aliases w:val="fjb1,1"/>
    <w:basedOn w:val="Normal"/>
    <w:next w:val="Normal"/>
    <w:link w:val="Heading1Char"/>
    <w:qFormat/>
    <w:rsid w:val="00FE45FD"/>
    <w:pPr>
      <w:keepNext/>
      <w:numPr>
        <w:numId w:val="1"/>
      </w:numPr>
      <w:pBdr>
        <w:bottom w:val="single" w:sz="24" w:space="6" w:color="C0C0C0"/>
      </w:pBdr>
      <w:spacing w:before="480" w:after="240"/>
      <w:jc w:val="both"/>
      <w:outlineLvl w:val="0"/>
    </w:pPr>
    <w:rPr>
      <w:rFonts w:ascii="Century Gothic" w:eastAsia="Times New Roman" w:hAnsi="Century Gothic" w:cs="Times New Roman"/>
      <w:b/>
      <w:sz w:val="28"/>
      <w:szCs w:val="20"/>
      <w:lang w:val="en-US"/>
    </w:rPr>
  </w:style>
  <w:style w:type="paragraph" w:styleId="Heading2">
    <w:name w:val="heading 2"/>
    <w:aliases w:val="H2"/>
    <w:basedOn w:val="Normal"/>
    <w:next w:val="Normal"/>
    <w:link w:val="Heading2Char"/>
    <w:qFormat/>
    <w:rsid w:val="00FE45FD"/>
    <w:pPr>
      <w:keepNext/>
      <w:numPr>
        <w:ilvl w:val="1"/>
        <w:numId w:val="1"/>
      </w:numPr>
      <w:shd w:val="pct5" w:color="auto" w:fill="auto"/>
      <w:spacing w:before="480" w:after="240"/>
      <w:jc w:val="both"/>
      <w:outlineLvl w:val="1"/>
    </w:pPr>
    <w:rPr>
      <w:rFonts w:ascii="Century Gothic" w:eastAsia="Times New Roman" w:hAnsi="Century Gothic" w:cs="Times New Roman"/>
      <w:b/>
      <w:szCs w:val="20"/>
    </w:rPr>
  </w:style>
  <w:style w:type="paragraph" w:styleId="Heading3">
    <w:name w:val="heading 3"/>
    <w:aliases w:val="H3,y,3,summit"/>
    <w:basedOn w:val="Normal"/>
    <w:next w:val="Normal"/>
    <w:link w:val="Heading3Char"/>
    <w:qFormat/>
    <w:rsid w:val="00FE45F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entury Gothic" w:eastAsia="Times New Roman" w:hAnsi="Century Gothic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FE45F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entury Gothic" w:eastAsia="Times New Roman" w:hAnsi="Century Gothic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E45FD"/>
    <w:pPr>
      <w:numPr>
        <w:ilvl w:val="4"/>
        <w:numId w:val="1"/>
      </w:numPr>
      <w:spacing w:before="240" w:after="60"/>
      <w:jc w:val="both"/>
      <w:outlineLvl w:val="4"/>
    </w:pPr>
    <w:rPr>
      <w:rFonts w:ascii="Century Gothic" w:eastAsia="Times New Roman" w:hAnsi="Century Gothic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E45FD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E45FD"/>
    <w:pPr>
      <w:numPr>
        <w:ilvl w:val="6"/>
        <w:numId w:val="1"/>
      </w:numPr>
      <w:spacing w:before="240" w:after="60"/>
      <w:jc w:val="both"/>
      <w:outlineLvl w:val="6"/>
    </w:pPr>
    <w:rPr>
      <w:rFonts w:ascii="Century Gothic" w:eastAsia="Times New Roman" w:hAnsi="Century Gothic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E45FD"/>
    <w:pPr>
      <w:numPr>
        <w:ilvl w:val="7"/>
        <w:numId w:val="1"/>
      </w:numPr>
      <w:spacing w:before="240" w:after="60"/>
      <w:jc w:val="both"/>
      <w:outlineLvl w:val="7"/>
    </w:pPr>
    <w:rPr>
      <w:rFonts w:ascii="Century Gothic" w:eastAsia="Times New Roman" w:hAnsi="Century Gothic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E45FD"/>
    <w:pPr>
      <w:numPr>
        <w:ilvl w:val="8"/>
        <w:numId w:val="1"/>
      </w:numPr>
      <w:spacing w:before="240" w:after="60"/>
      <w:jc w:val="both"/>
      <w:outlineLvl w:val="8"/>
    </w:pPr>
    <w:rPr>
      <w:rFonts w:ascii="Century Gothic" w:eastAsia="Times New Roman" w:hAnsi="Century Gothic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jb1 Char,1 Char"/>
    <w:basedOn w:val="DefaultParagraphFont"/>
    <w:link w:val="Heading1"/>
    <w:rsid w:val="00FE45FD"/>
    <w:rPr>
      <w:rFonts w:ascii="Century Gothic" w:eastAsia="Times New Roman" w:hAnsi="Century Gothic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H2 Char"/>
    <w:basedOn w:val="DefaultParagraphFont"/>
    <w:link w:val="Heading2"/>
    <w:rsid w:val="00FE45FD"/>
    <w:rPr>
      <w:rFonts w:ascii="Century Gothic" w:eastAsia="Times New Roman" w:hAnsi="Century Gothic" w:cs="Times New Roman"/>
      <w:b/>
      <w:szCs w:val="20"/>
      <w:shd w:val="pct5" w:color="auto" w:fill="auto"/>
    </w:rPr>
  </w:style>
  <w:style w:type="character" w:customStyle="1" w:styleId="Heading3Char">
    <w:name w:val="Heading 3 Char"/>
    <w:aliases w:val="H3 Char,y Char,3 Char,summit Char"/>
    <w:basedOn w:val="DefaultParagraphFont"/>
    <w:link w:val="Heading3"/>
    <w:rsid w:val="00FE45FD"/>
    <w:rPr>
      <w:rFonts w:ascii="Century Gothic" w:eastAsia="Times New Roman" w:hAnsi="Century Gothic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E45FD"/>
    <w:rPr>
      <w:rFonts w:ascii="Century Gothic" w:eastAsia="Times New Roman" w:hAnsi="Century Gothic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E45FD"/>
    <w:rPr>
      <w:rFonts w:ascii="Century Gothic" w:eastAsia="Times New Roman" w:hAnsi="Century Gothic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E45FD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E45FD"/>
    <w:rPr>
      <w:rFonts w:ascii="Century Gothic" w:eastAsia="Times New Roman" w:hAnsi="Century Gothic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E45FD"/>
    <w:rPr>
      <w:rFonts w:ascii="Century Gothic" w:eastAsia="Times New Roman" w:hAnsi="Century Gothic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E45FD"/>
    <w:rPr>
      <w:rFonts w:ascii="Century Gothic" w:eastAsia="Times New Roman" w:hAnsi="Century Gothic" w:cs="Times New Roman"/>
      <w:b/>
      <w:i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0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0745"/>
    <w:rPr>
      <w:sz w:val="18"/>
      <w:szCs w:val="18"/>
    </w:rPr>
  </w:style>
  <w:style w:type="paragraph" w:customStyle="1" w:styleId="Heading">
    <w:name w:val="Heading"/>
    <w:basedOn w:val="Normal"/>
    <w:qFormat/>
    <w:rsid w:val="001D021A"/>
    <w:rPr>
      <w:b/>
      <w:color w:val="50ABBF" w:themeColor="accent2"/>
      <w:sz w:val="40"/>
      <w:szCs w:val="40"/>
    </w:rPr>
  </w:style>
  <w:style w:type="paragraph" w:customStyle="1" w:styleId="Sub-heading1">
    <w:name w:val="Sub-heading 1"/>
    <w:link w:val="Sub-heading1Char"/>
    <w:qFormat/>
    <w:rsid w:val="0008190A"/>
    <w:pPr>
      <w:numPr>
        <w:numId w:val="26"/>
      </w:numPr>
      <w:spacing w:after="120" w:line="240" w:lineRule="auto"/>
      <w:ind w:left="357" w:hanging="357"/>
    </w:pPr>
    <w:rPr>
      <w:rFonts w:ascii="Century Gothic" w:eastAsia="Times New Roman" w:hAnsi="Century Gothic" w:cs="Times New Roman"/>
      <w:b/>
      <w:color w:val="000000" w:themeColor="text1"/>
      <w:szCs w:val="20"/>
    </w:rPr>
  </w:style>
  <w:style w:type="character" w:customStyle="1" w:styleId="Sub-heading1Char">
    <w:name w:val="Sub-heading 1 Char"/>
    <w:basedOn w:val="DefaultParagraphFont"/>
    <w:link w:val="Sub-heading1"/>
    <w:rsid w:val="0008190A"/>
    <w:rPr>
      <w:rFonts w:ascii="Century Gothic" w:eastAsia="Times New Roman" w:hAnsi="Century Gothic" w:cs="Times New Roman"/>
      <w:b/>
      <w:color w:val="000000" w:themeColor="text1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B07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7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7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7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0745"/>
    <w:pPr>
      <w:tabs>
        <w:tab w:val="center" w:pos="4320"/>
        <w:tab w:val="right" w:pos="8640"/>
      </w:tabs>
    </w:pPr>
  </w:style>
  <w:style w:type="paragraph" w:customStyle="1" w:styleId="Bullets">
    <w:name w:val="Bullets"/>
    <w:qFormat/>
    <w:rsid w:val="002B0745"/>
    <w:pPr>
      <w:numPr>
        <w:numId w:val="22"/>
      </w:numPr>
      <w:spacing w:after="120" w:line="240" w:lineRule="auto"/>
      <w:ind w:left="357" w:hanging="357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0745"/>
  </w:style>
  <w:style w:type="paragraph" w:styleId="Footer">
    <w:name w:val="footer"/>
    <w:basedOn w:val="Normal"/>
    <w:link w:val="FooterChar"/>
    <w:uiPriority w:val="99"/>
    <w:unhideWhenUsed/>
    <w:rsid w:val="002B07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745"/>
  </w:style>
  <w:style w:type="table" w:styleId="TableGrid">
    <w:name w:val="Table Grid"/>
    <w:basedOn w:val="TableNormal"/>
    <w:uiPriority w:val="59"/>
    <w:rsid w:val="002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1E2"/>
    <w:pPr>
      <w:ind w:left="720"/>
      <w:contextualSpacing/>
    </w:pPr>
    <w:rPr>
      <w:rFonts w:ascii="Century Gothic" w:eastAsia="Times New Roman" w:hAnsi="Century Gothic" w:cs="Times New Roman"/>
      <w:sz w:val="20"/>
      <w:szCs w:val="24"/>
    </w:rPr>
  </w:style>
  <w:style w:type="paragraph" w:customStyle="1" w:styleId="Sub-heading2">
    <w:name w:val="Sub-heading 2"/>
    <w:qFormat/>
    <w:rsid w:val="00C868EF"/>
    <w:pPr>
      <w:spacing w:after="120" w:line="240" w:lineRule="auto"/>
    </w:pPr>
    <w:rPr>
      <w:i/>
      <w:sz w:val="20"/>
      <w:szCs w:val="20"/>
    </w:rPr>
  </w:style>
  <w:style w:type="table" w:styleId="LightGrid-Accent5">
    <w:name w:val="Light Grid Accent 5"/>
    <w:basedOn w:val="TableNormal"/>
    <w:uiPriority w:val="62"/>
    <w:rsid w:val="008C41E2"/>
    <w:pPr>
      <w:spacing w:after="0" w:line="240" w:lineRule="auto"/>
    </w:pPr>
    <w:rPr>
      <w:lang w:eastAsia="en-GB"/>
    </w:rPr>
    <w:tblPr>
      <w:tblStyleRowBandSize w:val="1"/>
      <w:tblStyleColBandSize w:val="1"/>
      <w:tblBorders>
        <w:top w:val="single" w:sz="8" w:space="0" w:color="CD6084" w:themeColor="accent5"/>
        <w:left w:val="single" w:sz="8" w:space="0" w:color="CD6084" w:themeColor="accent5"/>
        <w:bottom w:val="single" w:sz="8" w:space="0" w:color="CD6084" w:themeColor="accent5"/>
        <w:right w:val="single" w:sz="8" w:space="0" w:color="CD6084" w:themeColor="accent5"/>
        <w:insideH w:val="single" w:sz="8" w:space="0" w:color="CD6084" w:themeColor="accent5"/>
        <w:insideV w:val="single" w:sz="8" w:space="0" w:color="CD60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18" w:space="0" w:color="CD6084" w:themeColor="accent5"/>
          <w:right w:val="single" w:sz="8" w:space="0" w:color="CD6084" w:themeColor="accent5"/>
          <w:insideH w:val="nil"/>
          <w:insideV w:val="single" w:sz="8" w:space="0" w:color="CD60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H w:val="nil"/>
          <w:insideV w:val="single" w:sz="8" w:space="0" w:color="CD60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</w:tcBorders>
      </w:tcPr>
    </w:tblStylePr>
    <w:tblStylePr w:type="band1Vert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</w:tcBorders>
        <w:shd w:val="clear" w:color="auto" w:fill="F2D7E0" w:themeFill="accent5" w:themeFillTint="3F"/>
      </w:tcPr>
    </w:tblStylePr>
    <w:tblStylePr w:type="band1Horz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V w:val="single" w:sz="8" w:space="0" w:color="CD6084" w:themeColor="accent5"/>
        </w:tcBorders>
        <w:shd w:val="clear" w:color="auto" w:fill="F2D7E0" w:themeFill="accent5" w:themeFillTint="3F"/>
      </w:tcPr>
    </w:tblStylePr>
    <w:tblStylePr w:type="band2Horz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V w:val="single" w:sz="8" w:space="0" w:color="CD6084" w:themeColor="accent5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D304F"/>
    <w:pPr>
      <w:pBdr>
        <w:bottom w:val="single" w:sz="8" w:space="4" w:color="291F51" w:themeColor="accent1"/>
      </w:pBdr>
      <w:spacing w:after="300"/>
      <w:contextualSpacing/>
    </w:pPr>
    <w:rPr>
      <w:rFonts w:ascii="Century Gothic" w:eastAsiaTheme="majorEastAsia" w:hAnsi="Century Gothic" w:cstheme="majorBidi"/>
      <w:b/>
      <w:color w:val="00B0F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304F"/>
    <w:rPr>
      <w:rFonts w:ascii="Century Gothic" w:eastAsiaTheme="majorEastAsia" w:hAnsi="Century Gothic" w:cstheme="majorBidi"/>
      <w:b/>
      <w:color w:val="00B0F0"/>
      <w:spacing w:val="5"/>
      <w:kern w:val="28"/>
      <w:sz w:val="3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04F"/>
    <w:pPr>
      <w:spacing w:beforeAutospacing="1" w:afterAutospacing="1"/>
    </w:pPr>
    <w:rPr>
      <w:rFonts w:eastAsia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04F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304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D30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Grid-Accent1">
    <w:name w:val="Light Grid Accent 1"/>
    <w:basedOn w:val="TableNormal"/>
    <w:uiPriority w:val="62"/>
    <w:semiHidden/>
    <w:unhideWhenUsed/>
    <w:rsid w:val="00CB42E5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Ind w:w="0" w:type="nil"/>
      <w:tblBorders>
        <w:top w:val="single" w:sz="8" w:space="0" w:color="291F51" w:themeColor="accent1"/>
        <w:left w:val="single" w:sz="8" w:space="0" w:color="291F51" w:themeColor="accent1"/>
        <w:bottom w:val="single" w:sz="8" w:space="0" w:color="291F51" w:themeColor="accent1"/>
        <w:right w:val="single" w:sz="8" w:space="0" w:color="291F51" w:themeColor="accent1"/>
        <w:insideH w:val="single" w:sz="8" w:space="0" w:color="291F51" w:themeColor="accent1"/>
        <w:insideV w:val="single" w:sz="8" w:space="0" w:color="291F51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291F51" w:themeColor="accent1"/>
          <w:left w:val="single" w:sz="8" w:space="0" w:color="291F51" w:themeColor="accent1"/>
          <w:bottom w:val="single" w:sz="18" w:space="0" w:color="291F51" w:themeColor="accent1"/>
          <w:right w:val="single" w:sz="8" w:space="0" w:color="291F51" w:themeColor="accent1"/>
          <w:insideH w:val="nil"/>
          <w:insideV w:val="single" w:sz="8" w:space="0" w:color="291F51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291F51" w:themeColor="accent1"/>
          <w:left w:val="single" w:sz="8" w:space="0" w:color="291F51" w:themeColor="accent1"/>
          <w:bottom w:val="single" w:sz="8" w:space="0" w:color="291F51" w:themeColor="accent1"/>
          <w:right w:val="single" w:sz="8" w:space="0" w:color="291F51" w:themeColor="accent1"/>
          <w:insideH w:val="nil"/>
          <w:insideV w:val="single" w:sz="8" w:space="0" w:color="291F51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291F51" w:themeColor="accent1"/>
          <w:left w:val="single" w:sz="8" w:space="0" w:color="291F51" w:themeColor="accent1"/>
          <w:bottom w:val="single" w:sz="8" w:space="0" w:color="291F51" w:themeColor="accent1"/>
          <w:right w:val="single" w:sz="8" w:space="0" w:color="291F51" w:themeColor="accent1"/>
        </w:tcBorders>
      </w:tcPr>
    </w:tblStylePr>
    <w:tblStylePr w:type="band1Vert">
      <w:tblPr/>
      <w:tcPr>
        <w:tcBorders>
          <w:top w:val="single" w:sz="8" w:space="0" w:color="291F51" w:themeColor="accent1"/>
          <w:left w:val="single" w:sz="8" w:space="0" w:color="291F51" w:themeColor="accent1"/>
          <w:bottom w:val="single" w:sz="8" w:space="0" w:color="291F51" w:themeColor="accent1"/>
          <w:right w:val="single" w:sz="8" w:space="0" w:color="291F51" w:themeColor="accent1"/>
        </w:tcBorders>
        <w:shd w:val="clear" w:color="auto" w:fill="C0B7E3" w:themeFill="accent1" w:themeFillTint="3F"/>
      </w:tcPr>
    </w:tblStylePr>
    <w:tblStylePr w:type="band1Horz">
      <w:tblPr/>
      <w:tcPr>
        <w:tcBorders>
          <w:top w:val="single" w:sz="8" w:space="0" w:color="291F51" w:themeColor="accent1"/>
          <w:left w:val="single" w:sz="8" w:space="0" w:color="291F51" w:themeColor="accent1"/>
          <w:bottom w:val="single" w:sz="8" w:space="0" w:color="291F51" w:themeColor="accent1"/>
          <w:right w:val="single" w:sz="8" w:space="0" w:color="291F51" w:themeColor="accent1"/>
          <w:insideV w:val="single" w:sz="8" w:space="0" w:color="291F51" w:themeColor="accent1"/>
        </w:tcBorders>
        <w:shd w:val="clear" w:color="auto" w:fill="C0B7E3" w:themeFill="accent1" w:themeFillTint="3F"/>
      </w:tcPr>
    </w:tblStylePr>
    <w:tblStylePr w:type="band2Horz">
      <w:tblPr/>
      <w:tcPr>
        <w:tcBorders>
          <w:top w:val="single" w:sz="8" w:space="0" w:color="291F51" w:themeColor="accent1"/>
          <w:left w:val="single" w:sz="8" w:space="0" w:color="291F51" w:themeColor="accent1"/>
          <w:bottom w:val="single" w:sz="8" w:space="0" w:color="291F51" w:themeColor="accent1"/>
          <w:right w:val="single" w:sz="8" w:space="0" w:color="291F51" w:themeColor="accent1"/>
          <w:insideV w:val="single" w:sz="8" w:space="0" w:color="291F51" w:themeColor="accent1"/>
        </w:tcBorders>
      </w:tcPr>
    </w:tblStylePr>
  </w:style>
  <w:style w:type="paragraph" w:styleId="Revision">
    <w:name w:val="Revision"/>
    <w:hidden/>
    <w:uiPriority w:val="99"/>
    <w:semiHidden/>
    <w:rsid w:val="00867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kwe\Desktop\Templates%20&amp;%20Form\JDs\Grade%202%20-%20Associate%20Director%20JD%20Template.docx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DCA8-7B04-4A1B-8266-AFE17632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Grade 2 - Associate Director JD Template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Tenisha Ekwe</dc:creator>
  <cp:lastModifiedBy>Laura Cortes</cp:lastModifiedBy>
  <cp:revision>2</cp:revision>
  <dcterms:created xsi:type="dcterms:W3CDTF">2023-03-16T14:36:00Z</dcterms:created>
  <dcterms:modified xsi:type="dcterms:W3CDTF">2023-03-16T14:36:00Z</dcterms:modified>
</cp:coreProperties>
</file>