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DB197" w14:textId="77777777" w:rsidR="00797E00" w:rsidRDefault="00797E00" w:rsidP="00797E00">
      <w:pPr>
        <w:pStyle w:val="Heading2"/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92DD51E" wp14:editId="2E55A8E1">
            <wp:simplePos x="914400" y="664210"/>
            <wp:positionH relativeFrom="margin">
              <wp:align>left</wp:align>
            </wp:positionH>
            <wp:positionV relativeFrom="margin">
              <wp:align>top</wp:align>
            </wp:positionV>
            <wp:extent cx="1871980" cy="863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oA Logo A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52E0CC" w14:textId="63068FCC" w:rsidR="003C198E" w:rsidRPr="00797E00" w:rsidRDefault="00CC3473" w:rsidP="00CC3473">
      <w:pPr>
        <w:pStyle w:val="Heading2"/>
        <w:jc w:val="center"/>
        <w:rPr>
          <w:rFonts w:ascii="Century Gothic" w:hAnsi="Century Gothic"/>
        </w:rPr>
      </w:pPr>
      <w:r w:rsidRPr="00797E00">
        <w:rPr>
          <w:rFonts w:ascii="Century Gothic" w:hAnsi="Century Gothic"/>
        </w:rPr>
        <w:t>Royal College of Anaesthetists: Guidance</w:t>
      </w:r>
      <w:r w:rsidR="003568EF" w:rsidRPr="00797E00">
        <w:rPr>
          <w:rFonts w:ascii="Century Gothic" w:hAnsi="Century Gothic"/>
        </w:rPr>
        <w:t xml:space="preserve"> </w:t>
      </w:r>
      <w:r w:rsidR="002C34FC">
        <w:rPr>
          <w:rFonts w:ascii="Century Gothic" w:hAnsi="Century Gothic"/>
        </w:rPr>
        <w:t>for</w:t>
      </w:r>
      <w:r w:rsidR="003568EF" w:rsidRPr="00797E00">
        <w:rPr>
          <w:rFonts w:ascii="Century Gothic" w:hAnsi="Century Gothic"/>
        </w:rPr>
        <w:t xml:space="preserve"> the Provision of Anaesthetic</w:t>
      </w:r>
      <w:r w:rsidRPr="00797E00">
        <w:rPr>
          <w:rFonts w:ascii="Century Gothic" w:hAnsi="Century Gothic"/>
        </w:rPr>
        <w:t xml:space="preserve"> Services</w:t>
      </w:r>
      <w:r w:rsidR="002C34FC">
        <w:rPr>
          <w:rFonts w:ascii="Century Gothic" w:hAnsi="Century Gothic"/>
        </w:rPr>
        <w:t xml:space="preserve"> </w:t>
      </w:r>
      <w:r w:rsidR="00F1190F">
        <w:rPr>
          <w:rFonts w:ascii="Century Gothic" w:hAnsi="Century Gothic"/>
        </w:rPr>
        <w:t xml:space="preserve">- </w:t>
      </w:r>
      <w:r w:rsidRPr="00797E00">
        <w:rPr>
          <w:rFonts w:ascii="Century Gothic" w:hAnsi="Century Gothic"/>
        </w:rPr>
        <w:t>Public Consultation</w:t>
      </w:r>
      <w:r w:rsidR="00F1190F">
        <w:rPr>
          <w:rFonts w:ascii="Century Gothic" w:hAnsi="Century Gothic"/>
        </w:rPr>
        <w:t xml:space="preserve"> Form</w:t>
      </w:r>
    </w:p>
    <w:p w14:paraId="3A86BE2A" w14:textId="53558298" w:rsidR="003568EF" w:rsidRPr="00797E00" w:rsidRDefault="003568EF" w:rsidP="003568EF">
      <w:pPr>
        <w:rPr>
          <w:rFonts w:ascii="Century Gothic" w:hAnsi="Century Gothic"/>
          <w:sz w:val="20"/>
        </w:rPr>
      </w:pPr>
      <w:r w:rsidRPr="00797E00">
        <w:rPr>
          <w:rFonts w:ascii="Century Gothic" w:hAnsi="Century Gothic"/>
          <w:sz w:val="20"/>
        </w:rPr>
        <w:t>Please complete the table below with any comments you have on the draft Guidance on the Provision of Anaesthetic Services</w:t>
      </w:r>
      <w:r w:rsidR="00723E08">
        <w:rPr>
          <w:rFonts w:ascii="Century Gothic" w:hAnsi="Century Gothic"/>
          <w:sz w:val="20"/>
        </w:rPr>
        <w:t xml:space="preserve"> (GPAS) for the </w:t>
      </w:r>
      <w:r w:rsidR="00220585" w:rsidRPr="00220585">
        <w:rPr>
          <w:rFonts w:ascii="Century Gothic" w:hAnsi="Century Gothic"/>
          <w:b/>
          <w:color w:val="FF0000"/>
          <w:sz w:val="20"/>
        </w:rPr>
        <w:t>xxx</w:t>
      </w:r>
      <w:r w:rsidR="00723E08">
        <w:rPr>
          <w:rFonts w:ascii="Century Gothic" w:hAnsi="Century Gothic"/>
          <w:sz w:val="20"/>
        </w:rPr>
        <w:t xml:space="preserve"> chapter</w:t>
      </w:r>
      <w:r w:rsidRPr="00797E00">
        <w:rPr>
          <w:rFonts w:ascii="Century Gothic" w:hAnsi="Century Gothic"/>
          <w:sz w:val="20"/>
        </w:rPr>
        <w:t xml:space="preserve">. Please send all completed forms to </w:t>
      </w:r>
      <w:hyperlink r:id="rId8" w:history="1">
        <w:r w:rsidR="00723E08" w:rsidRPr="007B131A">
          <w:rPr>
            <w:rStyle w:val="Hyperlink"/>
            <w:rFonts w:ascii="Century Gothic" w:hAnsi="Century Gothic"/>
            <w:sz w:val="20"/>
          </w:rPr>
          <w:t>GPAS@rcoa.ac.uk</w:t>
        </w:r>
      </w:hyperlink>
    </w:p>
    <w:tbl>
      <w:tblPr>
        <w:tblStyle w:val="TableGrid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93"/>
        <w:gridCol w:w="1384"/>
        <w:gridCol w:w="11766"/>
      </w:tblGrid>
      <w:tr w:rsidR="00861A1A" w:rsidRPr="00797E00" w14:paraId="5B857A7B" w14:textId="77777777" w:rsidTr="003568EF">
        <w:trPr>
          <w:trHeight w:val="266"/>
        </w:trPr>
        <w:tc>
          <w:tcPr>
            <w:tcW w:w="2977" w:type="dxa"/>
            <w:gridSpan w:val="2"/>
            <w:shd w:val="clear" w:color="auto" w:fill="D9D9D9" w:themeFill="background1" w:themeFillShade="D9"/>
          </w:tcPr>
          <w:p w14:paraId="121E619C" w14:textId="750854A5" w:rsidR="00861A1A" w:rsidRPr="00797E00" w:rsidRDefault="00861A1A" w:rsidP="00CC3473">
            <w:pPr>
              <w:spacing w:before="120" w:after="12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GPAS chapter: (delete as appropriate)</w:t>
            </w:r>
          </w:p>
        </w:tc>
        <w:tc>
          <w:tcPr>
            <w:tcW w:w="11766" w:type="dxa"/>
          </w:tcPr>
          <w:p w14:paraId="3293648E" w14:textId="710BFAD6" w:rsidR="00861A1A" w:rsidRPr="00797E00" w:rsidRDefault="00861A1A" w:rsidP="00CC3473">
            <w:pPr>
              <w:spacing w:before="120" w:after="12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Inpatient Pain Management/ Vascular/ </w:t>
            </w:r>
            <w:r w:rsidRPr="00861A1A">
              <w:rPr>
                <w:rFonts w:ascii="Century Gothic" w:hAnsi="Century Gothic"/>
                <w:sz w:val="20"/>
              </w:rPr>
              <w:t>ENT, Oral Maxillofacial and Dental surgery</w:t>
            </w:r>
          </w:p>
        </w:tc>
      </w:tr>
      <w:tr w:rsidR="003568EF" w:rsidRPr="00797E00" w14:paraId="68946A09" w14:textId="77777777" w:rsidTr="003568EF">
        <w:trPr>
          <w:trHeight w:val="266"/>
        </w:trPr>
        <w:tc>
          <w:tcPr>
            <w:tcW w:w="2977" w:type="dxa"/>
            <w:gridSpan w:val="2"/>
            <w:shd w:val="clear" w:color="auto" w:fill="D9D9D9" w:themeFill="background1" w:themeFillShade="D9"/>
          </w:tcPr>
          <w:p w14:paraId="5E3A12BE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b/>
                <w:sz w:val="20"/>
              </w:rPr>
            </w:pPr>
            <w:r w:rsidRPr="00797E00">
              <w:rPr>
                <w:rFonts w:ascii="Century Gothic" w:hAnsi="Century Gothic"/>
                <w:b/>
                <w:sz w:val="20"/>
              </w:rPr>
              <w:t>Organisation:</w:t>
            </w:r>
          </w:p>
        </w:tc>
        <w:tc>
          <w:tcPr>
            <w:tcW w:w="11766" w:type="dxa"/>
          </w:tcPr>
          <w:p w14:paraId="74EDF9C8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</w:p>
        </w:tc>
      </w:tr>
      <w:tr w:rsidR="003568EF" w:rsidRPr="00797E00" w14:paraId="547CDCDA" w14:textId="77777777" w:rsidTr="003568EF">
        <w:trPr>
          <w:trHeight w:val="1073"/>
        </w:trPr>
        <w:tc>
          <w:tcPr>
            <w:tcW w:w="1593" w:type="dxa"/>
            <w:shd w:val="clear" w:color="auto" w:fill="D9D9D9" w:themeFill="background1" w:themeFillShade="D9"/>
          </w:tcPr>
          <w:p w14:paraId="312A9B7D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 w:cs="Arial"/>
                <w:b/>
                <w:sz w:val="20"/>
              </w:rPr>
            </w:pPr>
            <w:r w:rsidRPr="00797E00">
              <w:rPr>
                <w:rFonts w:ascii="Century Gothic" w:hAnsi="Century Gothic" w:cs="Arial"/>
                <w:b/>
                <w:sz w:val="20"/>
              </w:rPr>
              <w:t>Page number</w:t>
            </w:r>
          </w:p>
          <w:p w14:paraId="4A9BE573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 w:cs="Arial"/>
                <w:b/>
                <w:sz w:val="20"/>
              </w:rPr>
            </w:pPr>
            <w:r w:rsidRPr="00797E00">
              <w:rPr>
                <w:rFonts w:ascii="Century Gothic" w:hAnsi="Century Gothic" w:cs="Arial"/>
                <w:b/>
                <w:sz w:val="20"/>
                <w:szCs w:val="16"/>
              </w:rPr>
              <w:t xml:space="preserve">Or  </w:t>
            </w:r>
            <w:r w:rsidRPr="00797E00">
              <w:rPr>
                <w:rFonts w:ascii="Century Gothic" w:hAnsi="Century Gothic" w:cs="Arial"/>
                <w:b/>
                <w:sz w:val="20"/>
                <w:szCs w:val="16"/>
                <w:u w:val="single"/>
              </w:rPr>
              <w:t>‘general’</w:t>
            </w:r>
            <w:r w:rsidRPr="00797E00">
              <w:rPr>
                <w:rFonts w:ascii="Century Gothic" w:hAnsi="Century Gothic" w:cs="Arial"/>
                <w:b/>
                <w:sz w:val="20"/>
                <w:szCs w:val="16"/>
              </w:rPr>
              <w:t xml:space="preserve"> for comments on the whole document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59BE3ADA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 w:cs="Arial"/>
                <w:b/>
                <w:sz w:val="20"/>
              </w:rPr>
            </w:pPr>
            <w:r w:rsidRPr="00797E00">
              <w:rPr>
                <w:rFonts w:ascii="Century Gothic" w:hAnsi="Century Gothic" w:cs="Arial"/>
                <w:b/>
                <w:sz w:val="20"/>
              </w:rPr>
              <w:t>Line number</w:t>
            </w:r>
          </w:p>
          <w:p w14:paraId="71E4A15F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 w:cs="Arial"/>
                <w:b/>
                <w:sz w:val="20"/>
              </w:rPr>
            </w:pPr>
            <w:r w:rsidRPr="00797E00">
              <w:rPr>
                <w:rFonts w:ascii="Century Gothic" w:hAnsi="Century Gothic" w:cs="Arial"/>
                <w:b/>
                <w:sz w:val="20"/>
                <w:szCs w:val="16"/>
              </w:rPr>
              <w:t xml:space="preserve">Or  </w:t>
            </w:r>
            <w:r w:rsidRPr="00797E00">
              <w:rPr>
                <w:rFonts w:ascii="Century Gothic" w:hAnsi="Century Gothic" w:cs="Arial"/>
                <w:b/>
                <w:sz w:val="20"/>
                <w:szCs w:val="16"/>
                <w:u w:val="single"/>
              </w:rPr>
              <w:t>‘general’</w:t>
            </w:r>
            <w:r w:rsidRPr="00797E00">
              <w:rPr>
                <w:rFonts w:ascii="Century Gothic" w:hAnsi="Century Gothic" w:cs="Arial"/>
                <w:b/>
                <w:sz w:val="20"/>
                <w:szCs w:val="16"/>
              </w:rPr>
              <w:t xml:space="preserve"> for comments on the whole document</w:t>
            </w:r>
          </w:p>
        </w:tc>
        <w:tc>
          <w:tcPr>
            <w:tcW w:w="11766" w:type="dxa"/>
            <w:shd w:val="clear" w:color="auto" w:fill="D9D9D9" w:themeFill="background1" w:themeFillShade="D9"/>
          </w:tcPr>
          <w:p w14:paraId="6B0FB418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b/>
                <w:sz w:val="20"/>
              </w:rPr>
            </w:pPr>
            <w:r w:rsidRPr="00797E00">
              <w:rPr>
                <w:rFonts w:ascii="Century Gothic" w:hAnsi="Century Gothic"/>
                <w:b/>
                <w:sz w:val="20"/>
              </w:rPr>
              <w:t>What the comment is</w:t>
            </w:r>
          </w:p>
        </w:tc>
      </w:tr>
      <w:tr w:rsidR="003568EF" w:rsidRPr="00797E00" w14:paraId="191D65D6" w14:textId="77777777" w:rsidTr="003568EF">
        <w:trPr>
          <w:trHeight w:val="846"/>
        </w:trPr>
        <w:tc>
          <w:tcPr>
            <w:tcW w:w="1593" w:type="dxa"/>
          </w:tcPr>
          <w:p w14:paraId="553172D5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/>
                <w:i/>
                <w:color w:val="FF0000"/>
                <w:sz w:val="20"/>
              </w:rPr>
              <w:t>E.g.</w:t>
            </w:r>
          </w:p>
          <w:p w14:paraId="650F34D6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/>
                <w:i/>
                <w:color w:val="FF0000"/>
                <w:sz w:val="20"/>
              </w:rPr>
              <w:t>15</w:t>
            </w:r>
          </w:p>
        </w:tc>
        <w:tc>
          <w:tcPr>
            <w:tcW w:w="1384" w:type="dxa"/>
          </w:tcPr>
          <w:p w14:paraId="136ADF52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/>
                <w:i/>
                <w:color w:val="FF0000"/>
                <w:sz w:val="20"/>
              </w:rPr>
              <w:t xml:space="preserve">E.g. </w:t>
            </w:r>
          </w:p>
          <w:p w14:paraId="0605FDA5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/>
                <w:i/>
                <w:color w:val="FF0000"/>
                <w:sz w:val="20"/>
              </w:rPr>
              <w:t>45</w:t>
            </w:r>
          </w:p>
        </w:tc>
        <w:tc>
          <w:tcPr>
            <w:tcW w:w="11766" w:type="dxa"/>
          </w:tcPr>
          <w:p w14:paraId="2EE066E7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/>
                <w:i/>
                <w:color w:val="FF0000"/>
                <w:sz w:val="20"/>
              </w:rPr>
              <w:t xml:space="preserve">E.g. </w:t>
            </w:r>
          </w:p>
          <w:p w14:paraId="71D87C17" w14:textId="77777777" w:rsidR="003568EF" w:rsidRPr="00797E00" w:rsidRDefault="003568EF" w:rsidP="00A87B09">
            <w:pPr>
              <w:rPr>
                <w:rFonts w:ascii="Century Gothic" w:hAnsi="Century Gothic" w:cs="Arial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 w:cs="Arial"/>
                <w:i/>
                <w:color w:val="FF0000"/>
                <w:sz w:val="20"/>
              </w:rPr>
              <w:t>We are concerned that this recommendation may imply that …………..</w:t>
            </w:r>
          </w:p>
        </w:tc>
      </w:tr>
      <w:tr w:rsidR="003568EF" w:rsidRPr="00797E00" w14:paraId="78AADAE0" w14:textId="77777777" w:rsidTr="003568EF">
        <w:trPr>
          <w:trHeight w:val="846"/>
        </w:trPr>
        <w:tc>
          <w:tcPr>
            <w:tcW w:w="1593" w:type="dxa"/>
          </w:tcPr>
          <w:p w14:paraId="17D87060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655BDE1A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1766" w:type="dxa"/>
          </w:tcPr>
          <w:p w14:paraId="10647360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  <w:tr w:rsidR="003568EF" w:rsidRPr="00797E00" w14:paraId="3EACE1E3" w14:textId="77777777" w:rsidTr="003568EF">
        <w:trPr>
          <w:trHeight w:val="846"/>
        </w:trPr>
        <w:tc>
          <w:tcPr>
            <w:tcW w:w="1593" w:type="dxa"/>
          </w:tcPr>
          <w:p w14:paraId="4D9BBBA2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6A7A2438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1766" w:type="dxa"/>
          </w:tcPr>
          <w:p w14:paraId="6ACC6789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  <w:tr w:rsidR="003568EF" w:rsidRPr="00797E00" w14:paraId="30F55B0E" w14:textId="77777777" w:rsidTr="003568EF">
        <w:trPr>
          <w:trHeight w:val="846"/>
        </w:trPr>
        <w:tc>
          <w:tcPr>
            <w:tcW w:w="1593" w:type="dxa"/>
          </w:tcPr>
          <w:p w14:paraId="0962A9B2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2914B82E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1766" w:type="dxa"/>
          </w:tcPr>
          <w:p w14:paraId="1AEA7E20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  <w:tr w:rsidR="003568EF" w:rsidRPr="00797E00" w14:paraId="7DB5AE09" w14:textId="77777777" w:rsidTr="00723E08">
        <w:trPr>
          <w:trHeight w:val="784"/>
        </w:trPr>
        <w:tc>
          <w:tcPr>
            <w:tcW w:w="1593" w:type="dxa"/>
          </w:tcPr>
          <w:p w14:paraId="4FB30239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21693241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1766" w:type="dxa"/>
          </w:tcPr>
          <w:p w14:paraId="5BB9B084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</w:tbl>
    <w:p w14:paraId="3DE299AA" w14:textId="77777777" w:rsidR="00D76B74" w:rsidRPr="00797E00" w:rsidRDefault="00861A1A" w:rsidP="00A87B09">
      <w:pPr>
        <w:rPr>
          <w:rFonts w:ascii="Century Gothic" w:hAnsi="Century Gothic"/>
        </w:rPr>
      </w:pPr>
    </w:p>
    <w:sectPr w:rsidR="00D76B74" w:rsidRPr="00797E00" w:rsidSect="003568EF">
      <w:pgSz w:w="16838" w:h="11906" w:orient="landscape"/>
      <w:pgMar w:top="843" w:right="1440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07DAB" w14:textId="77777777" w:rsidR="004B57BD" w:rsidRDefault="004B57BD" w:rsidP="003568EF">
      <w:pPr>
        <w:spacing w:after="0"/>
      </w:pPr>
      <w:r>
        <w:separator/>
      </w:r>
    </w:p>
  </w:endnote>
  <w:endnote w:type="continuationSeparator" w:id="0">
    <w:p w14:paraId="3E6517C8" w14:textId="77777777" w:rsidR="004B57BD" w:rsidRDefault="004B57BD" w:rsidP="003568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D6B3B" w14:textId="77777777" w:rsidR="004B57BD" w:rsidRDefault="004B57BD" w:rsidP="003568EF">
      <w:pPr>
        <w:spacing w:after="0"/>
      </w:pPr>
      <w:r>
        <w:separator/>
      </w:r>
    </w:p>
  </w:footnote>
  <w:footnote w:type="continuationSeparator" w:id="0">
    <w:p w14:paraId="462F9BE2" w14:textId="77777777" w:rsidR="004B57BD" w:rsidRDefault="004B57BD" w:rsidP="003568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85E6A"/>
    <w:multiLevelType w:val="multilevel"/>
    <w:tmpl w:val="C274791C"/>
    <w:lvl w:ilvl="0">
      <w:start w:val="1"/>
      <w:numFmt w:val="decimal"/>
      <w:pStyle w:val="Heading4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8E"/>
    <w:rsid w:val="00066B04"/>
    <w:rsid w:val="00220585"/>
    <w:rsid w:val="002A1468"/>
    <w:rsid w:val="002C34FC"/>
    <w:rsid w:val="003568EF"/>
    <w:rsid w:val="003C198E"/>
    <w:rsid w:val="00434941"/>
    <w:rsid w:val="004B57BD"/>
    <w:rsid w:val="00723E08"/>
    <w:rsid w:val="00766750"/>
    <w:rsid w:val="00797E00"/>
    <w:rsid w:val="00861A1A"/>
    <w:rsid w:val="00955BF0"/>
    <w:rsid w:val="00A87B09"/>
    <w:rsid w:val="00AF25D6"/>
    <w:rsid w:val="00B41979"/>
    <w:rsid w:val="00CC3473"/>
    <w:rsid w:val="00E01754"/>
    <w:rsid w:val="00F1190F"/>
    <w:rsid w:val="00FA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6D30"/>
  <w15:docId w15:val="{30476EBC-C526-451D-BA5D-66CC7EB8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locked="1" w:semiHidden="1" w:uiPriority="31" w:unhideWhenUsed="1" w:qFormat="1"/>
    <w:lsdException w:name="Intense Reference" w:locked="1" w:semiHidden="1" w:uiPriority="32" w:unhideWhenUsed="1" w:qFormat="1"/>
    <w:lsdException w:name="Book Title" w:locked="1" w:semiHidden="1" w:uiPriority="33" w:unhideWhenUsed="1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473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3473"/>
    <w:pPr>
      <w:keepNext/>
      <w:keepLines/>
      <w:spacing w:before="240" w:after="240"/>
      <w:contextualSpacing/>
      <w:outlineLvl w:val="0"/>
    </w:pPr>
    <w:rPr>
      <w:rFonts w:ascii="Calibri" w:eastAsiaTheme="majorEastAsia" w:hAnsi="Calibr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3473"/>
    <w:pPr>
      <w:keepNext/>
      <w:keepLines/>
      <w:spacing w:before="200" w:after="12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C3473"/>
    <w:pPr>
      <w:keepNext/>
      <w:keepLines/>
      <w:spacing w:before="200" w:after="120"/>
      <w:outlineLvl w:val="2"/>
    </w:pPr>
    <w:rPr>
      <w:rFonts w:ascii="Calibri" w:eastAsiaTheme="majorEastAsia" w:hAnsi="Calibr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C3473"/>
    <w:pPr>
      <w:keepNext/>
      <w:keepLines/>
      <w:numPr>
        <w:numId w:val="1"/>
      </w:numPr>
      <w:spacing w:before="200" w:after="120"/>
      <w:outlineLvl w:val="3"/>
    </w:pPr>
    <w:rPr>
      <w:rFonts w:ascii="Calibri" w:eastAsiaTheme="majorEastAsia" w:hAnsi="Calibri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CC3473"/>
    <w:pPr>
      <w:keepNext/>
      <w:keepLines/>
      <w:spacing w:before="200" w:after="0"/>
      <w:outlineLvl w:val="4"/>
    </w:pPr>
    <w:rPr>
      <w:rFonts w:ascii="Calibri" w:eastAsiaTheme="majorEastAsia" w:hAnsi="Calibri" w:cstheme="majorBidi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4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C3473"/>
    <w:pPr>
      <w:spacing w:after="0"/>
    </w:pPr>
    <w:rPr>
      <w:rFonts w:ascii="Arial" w:eastAsia="Times New Roman" w:hAnsi="Arial" w:cs="Times New Roman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CC3473"/>
    <w:rPr>
      <w:rFonts w:ascii="Arial" w:eastAsia="Times New Roman" w:hAnsi="Arial" w:cs="Times New Roman"/>
      <w:b/>
      <w:bCs/>
      <w:szCs w:val="20"/>
    </w:rPr>
  </w:style>
  <w:style w:type="character" w:customStyle="1" w:styleId="Superscript">
    <w:name w:val="Superscript"/>
    <w:basedOn w:val="DefaultParagraphFont"/>
    <w:uiPriority w:val="1"/>
    <w:semiHidden/>
    <w:unhideWhenUsed/>
    <w:qFormat/>
    <w:rsid w:val="00CC347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C3473"/>
    <w:rPr>
      <w:rFonts w:ascii="Calibri" w:eastAsiaTheme="majorEastAsia" w:hAnsi="Calibr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3473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3473"/>
    <w:rPr>
      <w:rFonts w:ascii="Calibri" w:eastAsiaTheme="majorEastAsia" w:hAnsi="Calibr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C3473"/>
    <w:rPr>
      <w:rFonts w:ascii="Calibri" w:eastAsiaTheme="majorEastAsia" w:hAnsi="Calibri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C3473"/>
    <w:rPr>
      <w:rFonts w:ascii="Calibri" w:eastAsiaTheme="majorEastAsia" w:hAnsi="Calibri" w:cstheme="majorBidi"/>
      <w:b/>
    </w:rPr>
  </w:style>
  <w:style w:type="character" w:styleId="Hyperlink">
    <w:name w:val="Hyperlink"/>
    <w:basedOn w:val="DefaultParagraphFont"/>
    <w:uiPriority w:val="99"/>
    <w:qFormat/>
    <w:rsid w:val="00CC3473"/>
    <w:rPr>
      <w:color w:val="0000FF" w:themeColor="hyperlink"/>
      <w:u w:val="single"/>
    </w:rPr>
  </w:style>
  <w:style w:type="paragraph" w:styleId="NoSpacing">
    <w:name w:val="No Spacing"/>
    <w:uiPriority w:val="1"/>
    <w:unhideWhenUsed/>
    <w:qFormat/>
    <w:rsid w:val="00CC3473"/>
    <w:pPr>
      <w:spacing w:after="0" w:line="240" w:lineRule="auto"/>
    </w:pPr>
    <w:rPr>
      <w:rFonts w:ascii="Calibri" w:eastAsia="Calibri" w:hAnsi="Calibri" w:cs="Times New Roman"/>
      <w:szCs w:val="24"/>
    </w:rPr>
  </w:style>
  <w:style w:type="paragraph" w:styleId="ListParagraph">
    <w:name w:val="List Paragraph"/>
    <w:basedOn w:val="Normal"/>
    <w:uiPriority w:val="34"/>
    <w:qFormat/>
    <w:rsid w:val="00CC347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CC3473"/>
    <w:rPr>
      <w:rFonts w:ascii="Calibri" w:hAnsi="Calibri"/>
      <w:i/>
      <w:iCs/>
      <w:color w:val="auto"/>
      <w:sz w:val="22"/>
    </w:rPr>
  </w:style>
  <w:style w:type="paragraph" w:styleId="Header">
    <w:name w:val="header"/>
    <w:basedOn w:val="Normal"/>
    <w:link w:val="HeaderChar"/>
    <w:uiPriority w:val="99"/>
    <w:unhideWhenUsed/>
    <w:rsid w:val="003568E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68EF"/>
  </w:style>
  <w:style w:type="paragraph" w:styleId="Footer">
    <w:name w:val="footer"/>
    <w:basedOn w:val="Normal"/>
    <w:link w:val="FooterChar"/>
    <w:uiPriority w:val="99"/>
    <w:unhideWhenUsed/>
    <w:rsid w:val="003568E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68E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C3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S@rcoa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Veasey</dc:creator>
  <cp:lastModifiedBy>Stephanie James</cp:lastModifiedBy>
  <cp:revision>2</cp:revision>
  <dcterms:created xsi:type="dcterms:W3CDTF">2023-11-08T13:50:00Z</dcterms:created>
  <dcterms:modified xsi:type="dcterms:W3CDTF">2023-11-08T13:50:00Z</dcterms:modified>
</cp:coreProperties>
</file>