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DF1B" w14:textId="1CC30007" w:rsidR="006D50DE" w:rsidRDefault="006D50DE" w:rsidP="006D50DE">
      <w:pPr>
        <w:pStyle w:val="NoSpacing"/>
        <w:rPr>
          <w:rFonts w:ascii="Century Gothic" w:hAnsi="Century Gothic"/>
          <w:b/>
          <w:bCs/>
          <w:sz w:val="20"/>
          <w:szCs w:val="20"/>
          <w:lang w:val="en-US"/>
        </w:rPr>
      </w:pPr>
      <w:r w:rsidRPr="006D50DE">
        <w:rPr>
          <w:rFonts w:ascii="Century Gothic" w:hAnsi="Century Gothic"/>
          <w:b/>
          <w:bCs/>
          <w:sz w:val="20"/>
          <w:szCs w:val="20"/>
          <w:lang w:val="en-US"/>
        </w:rPr>
        <w:t>Job Description</w:t>
      </w:r>
    </w:p>
    <w:p w14:paraId="06DBB393" w14:textId="2A3360EB" w:rsidR="006D50DE" w:rsidRDefault="006D50DE" w:rsidP="006D50DE">
      <w:pPr>
        <w:pStyle w:val="NoSpacing"/>
        <w:rPr>
          <w:rFonts w:ascii="Century Gothic" w:hAnsi="Century Gothic"/>
          <w:b/>
          <w:bCs/>
          <w:sz w:val="20"/>
          <w:szCs w:val="20"/>
          <w:lang w:val="en-US"/>
        </w:rPr>
      </w:pPr>
      <w:r>
        <w:rPr>
          <w:rFonts w:ascii="Century Gothic" w:hAnsi="Century Gothic"/>
          <w:b/>
          <w:bCs/>
          <w:sz w:val="20"/>
          <w:szCs w:val="20"/>
          <w:lang w:val="en-US"/>
        </w:rPr>
        <w:t>Salary</w:t>
      </w:r>
      <w:r w:rsidR="003A752E">
        <w:rPr>
          <w:rFonts w:ascii="Century Gothic" w:hAnsi="Century Gothic"/>
          <w:b/>
          <w:bCs/>
          <w:sz w:val="20"/>
          <w:szCs w:val="20"/>
          <w:lang w:val="en-US"/>
        </w:rPr>
        <w:t xml:space="preserve"> £37,111 p.a.</w:t>
      </w:r>
    </w:p>
    <w:p w14:paraId="4C6F2F6C" w14:textId="2A9D7E90" w:rsidR="006D50DE" w:rsidRDefault="006D50DE" w:rsidP="006D50DE">
      <w:pPr>
        <w:pStyle w:val="NoSpacing"/>
        <w:rPr>
          <w:rFonts w:ascii="Century Gothic" w:hAnsi="Century Gothic"/>
          <w:b/>
          <w:bCs/>
          <w:sz w:val="20"/>
          <w:szCs w:val="20"/>
          <w:lang w:val="en-US"/>
        </w:rPr>
      </w:pPr>
      <w:r>
        <w:rPr>
          <w:rFonts w:ascii="Century Gothic" w:hAnsi="Century Gothic"/>
          <w:b/>
          <w:bCs/>
          <w:sz w:val="20"/>
          <w:szCs w:val="20"/>
          <w:lang w:val="en-US"/>
        </w:rPr>
        <w:t>Hybrid Working – Remote / London</w:t>
      </w:r>
    </w:p>
    <w:p w14:paraId="50F56992" w14:textId="422C0177" w:rsidR="006D50DE" w:rsidRDefault="006D50DE" w:rsidP="006D50DE">
      <w:pPr>
        <w:pStyle w:val="NoSpacing"/>
        <w:rPr>
          <w:rFonts w:ascii="Century Gothic" w:hAnsi="Century Gothic"/>
          <w:b/>
          <w:bCs/>
          <w:sz w:val="20"/>
          <w:szCs w:val="20"/>
          <w:lang w:val="en-US"/>
        </w:rPr>
      </w:pPr>
      <w:r>
        <w:rPr>
          <w:rFonts w:ascii="Century Gothic" w:hAnsi="Century Gothic"/>
          <w:b/>
          <w:bCs/>
          <w:sz w:val="20"/>
          <w:szCs w:val="20"/>
          <w:lang w:val="en-US"/>
        </w:rPr>
        <w:t>Fixed Terms Contract (22 months), Full Time (35 hours)</w:t>
      </w:r>
    </w:p>
    <w:p w14:paraId="35086E3C" w14:textId="77777777" w:rsidR="006D50DE" w:rsidRDefault="006D50DE" w:rsidP="006D50DE">
      <w:pPr>
        <w:pStyle w:val="NoSpacing"/>
        <w:rPr>
          <w:rFonts w:ascii="Century Gothic" w:hAnsi="Century Gothic"/>
          <w:b/>
          <w:bCs/>
          <w:sz w:val="20"/>
          <w:szCs w:val="20"/>
          <w:lang w:val="en-US"/>
        </w:rPr>
      </w:pPr>
    </w:p>
    <w:p w14:paraId="1F261423" w14:textId="726370F1" w:rsidR="006D50DE" w:rsidRDefault="006D50DE" w:rsidP="006D50DE">
      <w:pPr>
        <w:pStyle w:val="NoSpacing"/>
        <w:rPr>
          <w:rFonts w:ascii="Century Gothic" w:hAnsi="Century Gothic"/>
          <w:b/>
          <w:bCs/>
          <w:sz w:val="20"/>
          <w:szCs w:val="20"/>
          <w:lang w:val="en-US"/>
        </w:rPr>
      </w:pPr>
      <w:r>
        <w:rPr>
          <w:rFonts w:ascii="Century Gothic" w:hAnsi="Century Gothic"/>
          <w:b/>
          <w:bCs/>
          <w:sz w:val="20"/>
          <w:szCs w:val="20"/>
          <w:lang w:val="en-US"/>
        </w:rPr>
        <w:t>About You</w:t>
      </w:r>
    </w:p>
    <w:p w14:paraId="0D844122" w14:textId="77777777" w:rsidR="00647109" w:rsidRDefault="00647109" w:rsidP="006D50DE">
      <w:pPr>
        <w:pStyle w:val="NoSpacing"/>
        <w:rPr>
          <w:rFonts w:ascii="Century Gothic" w:hAnsi="Century Gothic"/>
          <w:b/>
          <w:bCs/>
          <w:sz w:val="20"/>
          <w:szCs w:val="20"/>
          <w:lang w:val="en-US"/>
        </w:rPr>
      </w:pPr>
    </w:p>
    <w:p w14:paraId="548AFF55" w14:textId="09A65E65" w:rsidR="00647109" w:rsidRDefault="007B2AC5" w:rsidP="006D50DE">
      <w:pPr>
        <w:pStyle w:val="NoSpacing"/>
        <w:rPr>
          <w:rFonts w:ascii="Century Gothic" w:hAnsi="Century Gothic"/>
          <w:sz w:val="20"/>
          <w:szCs w:val="20"/>
          <w:lang w:val="en-US"/>
        </w:rPr>
      </w:pPr>
      <w:r>
        <w:rPr>
          <w:rFonts w:ascii="Century Gothic" w:hAnsi="Century Gothic"/>
          <w:sz w:val="20"/>
          <w:szCs w:val="20"/>
          <w:lang w:val="en-US"/>
        </w:rPr>
        <w:t xml:space="preserve">We are looking </w:t>
      </w:r>
      <w:r w:rsidR="000A1085">
        <w:rPr>
          <w:rFonts w:ascii="Century Gothic" w:hAnsi="Century Gothic"/>
          <w:sz w:val="20"/>
          <w:szCs w:val="20"/>
          <w:lang w:val="en-US"/>
        </w:rPr>
        <w:t>for</w:t>
      </w:r>
      <w:r w:rsidR="001E1BFF">
        <w:rPr>
          <w:rFonts w:ascii="Century Gothic" w:hAnsi="Century Gothic"/>
          <w:sz w:val="20"/>
          <w:szCs w:val="20"/>
          <w:lang w:val="en-US"/>
        </w:rPr>
        <w:t xml:space="preserve"> </w:t>
      </w:r>
      <w:r w:rsidR="00547CD5">
        <w:rPr>
          <w:rFonts w:ascii="Century Gothic" w:hAnsi="Century Gothic"/>
          <w:sz w:val="20"/>
          <w:szCs w:val="20"/>
          <w:lang w:val="en-US"/>
        </w:rPr>
        <w:t>an indivi</w:t>
      </w:r>
      <w:r w:rsidR="001337BC">
        <w:rPr>
          <w:rFonts w:ascii="Century Gothic" w:hAnsi="Century Gothic"/>
          <w:sz w:val="20"/>
          <w:szCs w:val="20"/>
          <w:lang w:val="en-US"/>
        </w:rPr>
        <w:t xml:space="preserve">dual who has experience with project </w:t>
      </w:r>
      <w:r w:rsidR="00422427">
        <w:rPr>
          <w:rFonts w:ascii="Century Gothic" w:hAnsi="Century Gothic"/>
          <w:sz w:val="20"/>
          <w:szCs w:val="20"/>
          <w:lang w:val="en-US"/>
        </w:rPr>
        <w:t>c</w:t>
      </w:r>
      <w:r w:rsidR="001337BC">
        <w:rPr>
          <w:rFonts w:ascii="Century Gothic" w:hAnsi="Century Gothic"/>
          <w:sz w:val="20"/>
          <w:szCs w:val="20"/>
          <w:lang w:val="en-US"/>
        </w:rPr>
        <w:t xml:space="preserve">oordination </w:t>
      </w:r>
      <w:r w:rsidR="00422427">
        <w:rPr>
          <w:rFonts w:ascii="Century Gothic" w:hAnsi="Century Gothic"/>
          <w:sz w:val="20"/>
          <w:szCs w:val="20"/>
          <w:lang w:val="en-US"/>
        </w:rPr>
        <w:t>to join ou</w:t>
      </w:r>
      <w:r w:rsidR="003A473F">
        <w:rPr>
          <w:rFonts w:ascii="Century Gothic" w:hAnsi="Century Gothic"/>
          <w:sz w:val="20"/>
          <w:szCs w:val="20"/>
          <w:lang w:val="en-US"/>
        </w:rPr>
        <w:t>r Clinical Quality and Research Directorate.</w:t>
      </w:r>
    </w:p>
    <w:p w14:paraId="2712F07E" w14:textId="77777777" w:rsidR="00E545E5" w:rsidRDefault="00E545E5" w:rsidP="006D50DE">
      <w:pPr>
        <w:pStyle w:val="NoSpacing"/>
        <w:rPr>
          <w:rFonts w:ascii="Century Gothic" w:hAnsi="Century Gothic"/>
          <w:sz w:val="20"/>
          <w:szCs w:val="20"/>
          <w:lang w:val="en-US"/>
        </w:rPr>
      </w:pPr>
    </w:p>
    <w:p w14:paraId="4C82822B" w14:textId="32531D89" w:rsidR="00BD75C5" w:rsidRDefault="00BD75C5" w:rsidP="006D50DE">
      <w:pPr>
        <w:pStyle w:val="NoSpacing"/>
        <w:rPr>
          <w:rFonts w:ascii="Century Gothic" w:hAnsi="Century Gothic"/>
          <w:sz w:val="20"/>
          <w:szCs w:val="20"/>
          <w:lang w:val="en-US"/>
        </w:rPr>
      </w:pPr>
      <w:r w:rsidRPr="00BD75C5">
        <w:rPr>
          <w:rFonts w:ascii="Century Gothic" w:hAnsi="Century Gothic"/>
          <w:sz w:val="20"/>
          <w:szCs w:val="20"/>
          <w:lang w:val="en-US"/>
        </w:rPr>
        <w:t>You</w:t>
      </w:r>
      <w:r>
        <w:rPr>
          <w:rFonts w:ascii="Century Gothic" w:hAnsi="Century Gothic"/>
          <w:sz w:val="20"/>
          <w:szCs w:val="20"/>
          <w:lang w:val="en-US"/>
        </w:rPr>
        <w:t xml:space="preserve"> are an </w:t>
      </w:r>
      <w:r w:rsidRPr="00BD75C5">
        <w:rPr>
          <w:rFonts w:ascii="Century Gothic" w:hAnsi="Century Gothic"/>
          <w:sz w:val="20"/>
          <w:szCs w:val="20"/>
          <w:lang w:val="en-US"/>
        </w:rPr>
        <w:t xml:space="preserve">organized and proactive professional </w:t>
      </w:r>
      <w:r>
        <w:rPr>
          <w:rFonts w:ascii="Century Gothic" w:hAnsi="Century Gothic"/>
          <w:sz w:val="20"/>
          <w:szCs w:val="20"/>
          <w:lang w:val="en-US"/>
        </w:rPr>
        <w:t>that wi</w:t>
      </w:r>
      <w:r w:rsidR="008C21F1">
        <w:rPr>
          <w:rFonts w:ascii="Century Gothic" w:hAnsi="Century Gothic"/>
          <w:sz w:val="20"/>
          <w:szCs w:val="20"/>
          <w:lang w:val="en-US"/>
        </w:rPr>
        <w:t>ll</w:t>
      </w:r>
      <w:r w:rsidRPr="00BD75C5">
        <w:rPr>
          <w:rFonts w:ascii="Century Gothic" w:hAnsi="Century Gothic"/>
          <w:sz w:val="20"/>
          <w:szCs w:val="20"/>
          <w:lang w:val="en-US"/>
        </w:rPr>
        <w:t xml:space="preserve"> drive our projects to success. Your role involves maintaining </w:t>
      </w:r>
      <w:r w:rsidR="003E6680">
        <w:rPr>
          <w:rFonts w:ascii="Century Gothic" w:hAnsi="Century Gothic"/>
          <w:sz w:val="20"/>
          <w:szCs w:val="20"/>
          <w:lang w:val="en-US"/>
        </w:rPr>
        <w:t xml:space="preserve">research </w:t>
      </w:r>
      <w:r w:rsidRPr="00BD75C5">
        <w:rPr>
          <w:rFonts w:ascii="Century Gothic" w:hAnsi="Century Gothic"/>
          <w:sz w:val="20"/>
          <w:szCs w:val="20"/>
          <w:lang w:val="en-US"/>
        </w:rPr>
        <w:t xml:space="preserve">project plans, coordinating day-to-day </w:t>
      </w:r>
      <w:r w:rsidR="003E6680">
        <w:rPr>
          <w:rFonts w:ascii="Century Gothic" w:hAnsi="Century Gothic"/>
          <w:sz w:val="20"/>
          <w:szCs w:val="20"/>
          <w:lang w:val="en-US"/>
        </w:rPr>
        <w:t xml:space="preserve">research </w:t>
      </w:r>
      <w:r w:rsidRPr="00BD75C5">
        <w:rPr>
          <w:rFonts w:ascii="Century Gothic" w:hAnsi="Century Gothic"/>
          <w:sz w:val="20"/>
          <w:szCs w:val="20"/>
          <w:lang w:val="en-US"/>
        </w:rPr>
        <w:t xml:space="preserve">project activities, and serving as a point of contact for research-related matters. </w:t>
      </w:r>
    </w:p>
    <w:p w14:paraId="389532F6" w14:textId="77777777" w:rsidR="00BD75C5" w:rsidRDefault="00BD75C5" w:rsidP="006D50DE">
      <w:pPr>
        <w:pStyle w:val="NoSpacing"/>
        <w:rPr>
          <w:rFonts w:ascii="Century Gothic" w:hAnsi="Century Gothic"/>
          <w:sz w:val="20"/>
          <w:szCs w:val="20"/>
          <w:lang w:val="en-US"/>
        </w:rPr>
      </w:pPr>
    </w:p>
    <w:p w14:paraId="63B7D601" w14:textId="576FE7AD" w:rsidR="00BD75C5" w:rsidRDefault="00BD75C5" w:rsidP="006D50DE">
      <w:pPr>
        <w:pStyle w:val="NoSpacing"/>
        <w:rPr>
          <w:rFonts w:ascii="Century Gothic" w:hAnsi="Century Gothic"/>
          <w:sz w:val="20"/>
          <w:szCs w:val="20"/>
          <w:lang w:val="en-US"/>
        </w:rPr>
      </w:pPr>
      <w:r w:rsidRPr="00BD75C5">
        <w:rPr>
          <w:rFonts w:ascii="Century Gothic" w:hAnsi="Century Gothic"/>
          <w:sz w:val="20"/>
          <w:szCs w:val="20"/>
          <w:lang w:val="en-US"/>
        </w:rPr>
        <w:t xml:space="preserve">As a key player in our team, you'll manage external communications, update project documents, and ensure timely responses. If you excel in multitasking, </w:t>
      </w:r>
      <w:r w:rsidR="003E6680">
        <w:rPr>
          <w:rFonts w:ascii="Century Gothic" w:hAnsi="Century Gothic"/>
          <w:sz w:val="20"/>
          <w:szCs w:val="20"/>
          <w:lang w:val="en-US"/>
        </w:rPr>
        <w:t xml:space="preserve">research </w:t>
      </w:r>
      <w:r w:rsidRPr="00BD75C5">
        <w:rPr>
          <w:rFonts w:ascii="Century Gothic" w:hAnsi="Century Gothic"/>
          <w:sz w:val="20"/>
          <w:szCs w:val="20"/>
          <w:lang w:val="en-US"/>
        </w:rPr>
        <w:t xml:space="preserve">project coordination, and effective communication, we welcome you to contribute your skills to our dynamic environment. </w:t>
      </w:r>
    </w:p>
    <w:p w14:paraId="108C243B" w14:textId="77777777" w:rsidR="00BD75C5" w:rsidRDefault="00BD75C5" w:rsidP="006D50DE">
      <w:pPr>
        <w:pStyle w:val="NoSpacing"/>
        <w:rPr>
          <w:rFonts w:ascii="Century Gothic" w:hAnsi="Century Gothic"/>
          <w:sz w:val="20"/>
          <w:szCs w:val="20"/>
          <w:lang w:val="en-US"/>
        </w:rPr>
      </w:pPr>
    </w:p>
    <w:p w14:paraId="7B559E86" w14:textId="1E99E252" w:rsidR="00C02EAE" w:rsidRDefault="00BD75C5" w:rsidP="006D50DE">
      <w:pPr>
        <w:pStyle w:val="NoSpacing"/>
        <w:rPr>
          <w:rFonts w:ascii="Century Gothic" w:hAnsi="Century Gothic"/>
          <w:sz w:val="20"/>
          <w:szCs w:val="20"/>
          <w:lang w:val="en-US"/>
        </w:rPr>
      </w:pPr>
      <w:r w:rsidRPr="00BD75C5">
        <w:rPr>
          <w:rFonts w:ascii="Century Gothic" w:hAnsi="Century Gothic"/>
          <w:sz w:val="20"/>
          <w:szCs w:val="20"/>
          <w:lang w:val="en-US"/>
        </w:rPr>
        <w:t>Join us and be a crucial part of our succes</w:t>
      </w:r>
      <w:r>
        <w:rPr>
          <w:rFonts w:ascii="Century Gothic" w:hAnsi="Century Gothic"/>
          <w:sz w:val="20"/>
          <w:szCs w:val="20"/>
          <w:lang w:val="en-US"/>
        </w:rPr>
        <w:t>s!</w:t>
      </w:r>
    </w:p>
    <w:p w14:paraId="3F5694AD" w14:textId="77777777" w:rsidR="00BD75C5" w:rsidRPr="00C02EAE" w:rsidRDefault="00BD75C5" w:rsidP="006D50DE">
      <w:pPr>
        <w:pStyle w:val="NoSpacing"/>
        <w:rPr>
          <w:rFonts w:ascii="Century Gothic" w:hAnsi="Century Gothic"/>
          <w:sz w:val="20"/>
          <w:szCs w:val="20"/>
          <w:lang w:val="en-US"/>
        </w:rPr>
      </w:pPr>
    </w:p>
    <w:p w14:paraId="0A78DFDC" w14:textId="7E5D6EA9" w:rsidR="00647109" w:rsidRDefault="006D50DE" w:rsidP="00647109">
      <w:pPr>
        <w:pStyle w:val="NoSpacing"/>
        <w:rPr>
          <w:rFonts w:ascii="Century Gothic" w:hAnsi="Century Gothic"/>
          <w:b/>
          <w:bCs/>
          <w:sz w:val="20"/>
          <w:szCs w:val="20"/>
          <w:lang w:val="en-US"/>
        </w:rPr>
      </w:pPr>
      <w:r>
        <w:rPr>
          <w:rFonts w:ascii="Century Gothic" w:hAnsi="Century Gothic"/>
          <w:b/>
          <w:bCs/>
          <w:sz w:val="20"/>
          <w:szCs w:val="20"/>
          <w:lang w:val="en-US"/>
        </w:rPr>
        <w:t>About the Role</w:t>
      </w:r>
    </w:p>
    <w:p w14:paraId="6C270200" w14:textId="77777777" w:rsidR="00647109" w:rsidRPr="00647109" w:rsidRDefault="00647109" w:rsidP="00647109">
      <w:pPr>
        <w:pStyle w:val="NoSpacing"/>
        <w:rPr>
          <w:rFonts w:ascii="Century Gothic" w:hAnsi="Century Gothic"/>
          <w:b/>
          <w:bCs/>
          <w:sz w:val="20"/>
          <w:szCs w:val="20"/>
          <w:lang w:val="en-US"/>
        </w:rPr>
      </w:pPr>
    </w:p>
    <w:p w14:paraId="4983FBEF" w14:textId="549B8060" w:rsidR="00985036" w:rsidRDefault="003A473F" w:rsidP="00647109">
      <w:pPr>
        <w:pStyle w:val="NoSpacing"/>
        <w:rPr>
          <w:rFonts w:ascii="Century Gothic" w:hAnsi="Century Gothic"/>
          <w:b/>
          <w:bCs/>
          <w:sz w:val="20"/>
          <w:szCs w:val="20"/>
          <w:lang w:val="en-US"/>
        </w:rPr>
      </w:pPr>
      <w:r>
        <w:rPr>
          <w:rFonts w:ascii="Century Gothic" w:eastAsia="Century Gothic" w:hAnsi="Century Gothic" w:cs="Times New Roman"/>
          <w:kern w:val="0"/>
          <w:sz w:val="20"/>
          <w:szCs w:val="20"/>
          <w14:ligatures w14:val="none"/>
        </w:rPr>
        <w:t>This role</w:t>
      </w:r>
      <w:r w:rsidR="00647109" w:rsidRPr="00647109">
        <w:rPr>
          <w:rFonts w:ascii="Century Gothic" w:eastAsia="Century Gothic" w:hAnsi="Century Gothic" w:cs="Times New Roman"/>
          <w:kern w:val="0"/>
          <w:sz w:val="20"/>
          <w:szCs w:val="20"/>
          <w14:ligatures w14:val="none"/>
        </w:rPr>
        <w:t xml:space="preserve"> involv</w:t>
      </w:r>
      <w:r>
        <w:rPr>
          <w:rFonts w:ascii="Century Gothic" w:eastAsia="Century Gothic" w:hAnsi="Century Gothic" w:cs="Times New Roman"/>
          <w:kern w:val="0"/>
          <w:sz w:val="20"/>
          <w:szCs w:val="20"/>
          <w14:ligatures w14:val="none"/>
        </w:rPr>
        <w:t>es</w:t>
      </w:r>
      <w:r w:rsidR="00FC2108">
        <w:rPr>
          <w:rFonts w:ascii="Century Gothic" w:eastAsia="Century Gothic" w:hAnsi="Century Gothic" w:cs="Times New Roman"/>
          <w:kern w:val="0"/>
          <w:sz w:val="20"/>
          <w:szCs w:val="20"/>
          <w14:ligatures w14:val="none"/>
        </w:rPr>
        <w:t xml:space="preserve"> external communication and</w:t>
      </w:r>
      <w:r>
        <w:rPr>
          <w:rFonts w:ascii="Century Gothic" w:eastAsia="Century Gothic" w:hAnsi="Century Gothic" w:cs="Times New Roman"/>
          <w:kern w:val="0"/>
          <w:sz w:val="20"/>
          <w:szCs w:val="20"/>
          <w14:ligatures w14:val="none"/>
        </w:rPr>
        <w:t xml:space="preserve"> </w:t>
      </w:r>
      <w:r w:rsidR="00647109" w:rsidRPr="00647109">
        <w:rPr>
          <w:rFonts w:ascii="Century Gothic" w:eastAsia="Century Gothic" w:hAnsi="Century Gothic" w:cs="Times New Roman"/>
          <w:kern w:val="0"/>
          <w:sz w:val="20"/>
          <w:szCs w:val="20"/>
          <w14:ligatures w14:val="none"/>
        </w:rPr>
        <w:t xml:space="preserve">liaison with hospital departments, senior </w:t>
      </w:r>
      <w:r w:rsidR="00FC2108" w:rsidRPr="00647109">
        <w:rPr>
          <w:rFonts w:ascii="Century Gothic" w:eastAsia="Century Gothic" w:hAnsi="Century Gothic" w:cs="Times New Roman"/>
          <w:kern w:val="0"/>
          <w:sz w:val="20"/>
          <w:szCs w:val="20"/>
          <w14:ligatures w14:val="none"/>
        </w:rPr>
        <w:t>clinicians,</w:t>
      </w:r>
      <w:r w:rsidR="00647109" w:rsidRPr="00647109">
        <w:rPr>
          <w:rFonts w:ascii="Century Gothic" w:eastAsia="Century Gothic" w:hAnsi="Century Gothic" w:cs="Times New Roman"/>
          <w:kern w:val="0"/>
          <w:sz w:val="20"/>
          <w:szCs w:val="20"/>
          <w14:ligatures w14:val="none"/>
        </w:rPr>
        <w:t xml:space="preserve"> and other key national stakeholder</w:t>
      </w:r>
      <w:r w:rsidR="00FC2108">
        <w:rPr>
          <w:rFonts w:ascii="Century Gothic" w:eastAsia="Century Gothic" w:hAnsi="Century Gothic" w:cs="Times New Roman"/>
          <w:kern w:val="0"/>
          <w:sz w:val="20"/>
          <w:szCs w:val="20"/>
          <w14:ligatures w14:val="none"/>
        </w:rPr>
        <w:t>s. You will be working</w:t>
      </w:r>
      <w:r w:rsidR="00647109" w:rsidRPr="00647109">
        <w:rPr>
          <w:rFonts w:ascii="Century Gothic" w:eastAsia="Century Gothic" w:hAnsi="Century Gothic" w:cs="Times New Roman"/>
          <w:kern w:val="0"/>
          <w:sz w:val="20"/>
          <w:szCs w:val="20"/>
          <w14:ligatures w14:val="none"/>
        </w:rPr>
        <w:t xml:space="preserve"> closely with committee members including both clinical and lay </w:t>
      </w:r>
      <w:r w:rsidR="003E6680">
        <w:rPr>
          <w:rFonts w:ascii="Century Gothic" w:eastAsia="Century Gothic" w:hAnsi="Century Gothic" w:cs="Times New Roman"/>
          <w:kern w:val="0"/>
          <w:sz w:val="20"/>
          <w:szCs w:val="20"/>
          <w14:ligatures w14:val="none"/>
        </w:rPr>
        <w:t>representatives</w:t>
      </w:r>
      <w:r w:rsidR="00647109" w:rsidRPr="00647109">
        <w:rPr>
          <w:rFonts w:ascii="Century Gothic" w:eastAsia="Century Gothic" w:hAnsi="Century Gothic" w:cs="Times New Roman"/>
          <w:kern w:val="0"/>
          <w:sz w:val="20"/>
          <w:szCs w:val="20"/>
          <w14:ligatures w14:val="none"/>
        </w:rPr>
        <w:t xml:space="preserve">. </w:t>
      </w:r>
      <w:r w:rsidR="001320BD">
        <w:rPr>
          <w:rFonts w:ascii="Century Gothic" w:eastAsia="Century Gothic" w:hAnsi="Century Gothic" w:cs="Times New Roman"/>
          <w:kern w:val="0"/>
          <w:sz w:val="20"/>
          <w:szCs w:val="20"/>
          <w14:ligatures w14:val="none"/>
        </w:rPr>
        <w:t xml:space="preserve">You will have a solid </w:t>
      </w:r>
      <w:r w:rsidR="00647109" w:rsidRPr="00647109">
        <w:rPr>
          <w:rFonts w:ascii="Century Gothic" w:eastAsia="Century Gothic" w:hAnsi="Century Gothic" w:cs="Times New Roman"/>
          <w:kern w:val="0"/>
          <w:sz w:val="20"/>
          <w:szCs w:val="20"/>
          <w14:ligatures w14:val="none"/>
        </w:rPr>
        <w:t>working relationships with collaborators from the University of Cambridge.</w:t>
      </w:r>
    </w:p>
    <w:p w14:paraId="55CB38F6" w14:textId="77777777" w:rsidR="00EC51C6" w:rsidRPr="00EC51C6" w:rsidRDefault="00EC51C6" w:rsidP="006D50DE">
      <w:pPr>
        <w:pStyle w:val="NoSpacing"/>
        <w:rPr>
          <w:rFonts w:ascii="Century Gothic" w:hAnsi="Century Gothic"/>
          <w:sz w:val="20"/>
          <w:szCs w:val="20"/>
          <w:lang w:val="en-US"/>
        </w:rPr>
      </w:pPr>
    </w:p>
    <w:p w14:paraId="0A9411A9" w14:textId="2114820A" w:rsidR="00EC51C6" w:rsidRDefault="00EC51C6" w:rsidP="006D50DE">
      <w:pPr>
        <w:pStyle w:val="NoSpacing"/>
        <w:rPr>
          <w:rFonts w:ascii="Century Gothic" w:hAnsi="Century Gothic"/>
          <w:sz w:val="20"/>
          <w:szCs w:val="20"/>
          <w:lang w:val="en-US"/>
        </w:rPr>
      </w:pPr>
      <w:r w:rsidRPr="00EC51C6">
        <w:rPr>
          <w:rFonts w:ascii="Century Gothic" w:hAnsi="Century Gothic"/>
          <w:sz w:val="20"/>
          <w:szCs w:val="20"/>
          <w:lang w:val="en-US"/>
        </w:rPr>
        <w:t>Key tasks and responsibilities include (but are not limited to):</w:t>
      </w:r>
    </w:p>
    <w:p w14:paraId="642121BB" w14:textId="742D57B8" w:rsidR="00E23946" w:rsidRPr="007B5ACE" w:rsidRDefault="00E23946" w:rsidP="00E23946">
      <w:pPr>
        <w:pStyle w:val="ListParagraph"/>
        <w:numPr>
          <w:ilvl w:val="0"/>
          <w:numId w:val="1"/>
        </w:numPr>
        <w:jc w:val="both"/>
        <w:rPr>
          <w:szCs w:val="20"/>
        </w:rPr>
      </w:pPr>
      <w:r w:rsidRPr="007B5ACE">
        <w:rPr>
          <w:szCs w:val="20"/>
        </w:rPr>
        <w:t xml:space="preserve">Maintain, </w:t>
      </w:r>
      <w:r w:rsidR="004356CE" w:rsidRPr="007B5ACE">
        <w:rPr>
          <w:szCs w:val="20"/>
        </w:rPr>
        <w:t>update,</w:t>
      </w:r>
      <w:r w:rsidRPr="007B5ACE">
        <w:rPr>
          <w:szCs w:val="20"/>
        </w:rPr>
        <w:t xml:space="preserve"> and implement assigned project plans and timetables, regularly updating line management with progress and slippages</w:t>
      </w:r>
      <w:r w:rsidR="00377120">
        <w:rPr>
          <w:szCs w:val="20"/>
        </w:rPr>
        <w:t>.</w:t>
      </w:r>
    </w:p>
    <w:p w14:paraId="2F9E6765" w14:textId="0D48FA5C" w:rsidR="00E23946" w:rsidRDefault="00E23946" w:rsidP="006D50DE">
      <w:pPr>
        <w:pStyle w:val="ListParagraph"/>
        <w:numPr>
          <w:ilvl w:val="0"/>
          <w:numId w:val="1"/>
        </w:numPr>
        <w:jc w:val="both"/>
        <w:rPr>
          <w:szCs w:val="20"/>
        </w:rPr>
      </w:pPr>
      <w:r>
        <w:rPr>
          <w:szCs w:val="20"/>
        </w:rPr>
        <w:t>Provide d</w:t>
      </w:r>
      <w:r w:rsidRPr="007B5ACE">
        <w:rPr>
          <w:szCs w:val="20"/>
        </w:rPr>
        <w:t>ay-to-day project coordination for assigned projects</w:t>
      </w:r>
      <w:r w:rsidR="00377120">
        <w:rPr>
          <w:szCs w:val="20"/>
        </w:rPr>
        <w:t>.</w:t>
      </w:r>
    </w:p>
    <w:p w14:paraId="155BA4D5" w14:textId="5ABE7F88" w:rsidR="007F6B12" w:rsidRPr="007B5ACE" w:rsidRDefault="007F6B12" w:rsidP="007F6B12">
      <w:pPr>
        <w:pStyle w:val="ListParagraph"/>
        <w:numPr>
          <w:ilvl w:val="0"/>
          <w:numId w:val="1"/>
        </w:numPr>
        <w:jc w:val="both"/>
        <w:rPr>
          <w:szCs w:val="20"/>
        </w:rPr>
      </w:pPr>
      <w:r w:rsidRPr="007B5ACE">
        <w:rPr>
          <w:szCs w:val="20"/>
        </w:rPr>
        <w:t xml:space="preserve">Act as </w:t>
      </w:r>
      <w:r>
        <w:rPr>
          <w:szCs w:val="20"/>
        </w:rPr>
        <w:t>s</w:t>
      </w:r>
      <w:r w:rsidRPr="007B5ACE">
        <w:rPr>
          <w:szCs w:val="20"/>
        </w:rPr>
        <w:t>ecretary, or deputy, to assigned RCoA committees or working parties</w:t>
      </w:r>
      <w:r w:rsidR="00377120">
        <w:rPr>
          <w:szCs w:val="20"/>
        </w:rPr>
        <w:t>.</w:t>
      </w:r>
    </w:p>
    <w:p w14:paraId="3DAAFBCD" w14:textId="592F6849" w:rsidR="00C715F6" w:rsidRPr="007B5ACE" w:rsidRDefault="00C715F6" w:rsidP="00C715F6">
      <w:pPr>
        <w:pStyle w:val="Bullets"/>
        <w:numPr>
          <w:ilvl w:val="0"/>
          <w:numId w:val="1"/>
        </w:numPr>
        <w:spacing w:after="0"/>
        <w:ind w:left="714" w:hanging="357"/>
        <w:jc w:val="both"/>
        <w:rPr>
          <w:rFonts w:ascii="Century Gothic" w:hAnsi="Century Gothic"/>
        </w:rPr>
      </w:pPr>
      <w:r w:rsidRPr="007B5ACE">
        <w:rPr>
          <w:rFonts w:ascii="Century Gothic" w:hAnsi="Century Gothic"/>
        </w:rPr>
        <w:t>Coordinate and execute the RCoA research strategy, research events and activities</w:t>
      </w:r>
      <w:r w:rsidR="00377120">
        <w:rPr>
          <w:rFonts w:ascii="Century Gothic" w:hAnsi="Century Gothic"/>
        </w:rPr>
        <w:t>.</w:t>
      </w:r>
    </w:p>
    <w:p w14:paraId="27E48F5E" w14:textId="63674EDA" w:rsidR="00377120" w:rsidRPr="007B5ACE" w:rsidRDefault="00377120" w:rsidP="00377120">
      <w:pPr>
        <w:pStyle w:val="ListParagraph"/>
        <w:numPr>
          <w:ilvl w:val="0"/>
          <w:numId w:val="1"/>
        </w:numPr>
        <w:jc w:val="both"/>
        <w:rPr>
          <w:szCs w:val="20"/>
        </w:rPr>
      </w:pPr>
      <w:r w:rsidRPr="007B5ACE">
        <w:rPr>
          <w:szCs w:val="20"/>
        </w:rPr>
        <w:t>Act as a first point of contact for all assigned research projects related matters and take responsibility for responses</w:t>
      </w:r>
      <w:r>
        <w:rPr>
          <w:szCs w:val="20"/>
        </w:rPr>
        <w:t>.</w:t>
      </w:r>
    </w:p>
    <w:p w14:paraId="45EE98ED" w14:textId="2632B5AE" w:rsidR="008C735C" w:rsidRPr="008C735C" w:rsidRDefault="00377120" w:rsidP="006D50DE">
      <w:pPr>
        <w:pStyle w:val="ListParagraph"/>
        <w:numPr>
          <w:ilvl w:val="0"/>
          <w:numId w:val="1"/>
        </w:numPr>
        <w:jc w:val="both"/>
        <w:rPr>
          <w:szCs w:val="20"/>
        </w:rPr>
      </w:pPr>
      <w:r>
        <w:rPr>
          <w:szCs w:val="20"/>
        </w:rPr>
        <w:t>Manage</w:t>
      </w:r>
      <w:r w:rsidRPr="007B5ACE">
        <w:rPr>
          <w:szCs w:val="20"/>
        </w:rPr>
        <w:t xml:space="preserve"> external stakeholder communications for assigned projects via email, updating project documentation and newsletters</w:t>
      </w:r>
      <w:r>
        <w:rPr>
          <w:szCs w:val="20"/>
        </w:rPr>
        <w:t>.</w:t>
      </w:r>
    </w:p>
    <w:p w14:paraId="2006EAE5" w14:textId="77777777" w:rsidR="008C735C" w:rsidRPr="00EC51C6" w:rsidRDefault="008C735C" w:rsidP="006D50DE">
      <w:pPr>
        <w:pStyle w:val="NoSpacing"/>
        <w:rPr>
          <w:rFonts w:ascii="Century Gothic" w:hAnsi="Century Gothic"/>
          <w:sz w:val="20"/>
          <w:szCs w:val="20"/>
          <w:lang w:val="en-US"/>
        </w:rPr>
      </w:pPr>
    </w:p>
    <w:p w14:paraId="42440D81" w14:textId="705511AD" w:rsidR="005A0E17" w:rsidRPr="00EC51C6" w:rsidRDefault="00EC51C6" w:rsidP="006D50DE">
      <w:pPr>
        <w:pStyle w:val="NoSpacing"/>
        <w:rPr>
          <w:rFonts w:ascii="Century Gothic" w:hAnsi="Century Gothic"/>
          <w:sz w:val="20"/>
          <w:szCs w:val="20"/>
          <w:lang w:val="en-US"/>
        </w:rPr>
      </w:pPr>
      <w:r w:rsidRPr="00EC51C6">
        <w:rPr>
          <w:rFonts w:ascii="Century Gothic" w:hAnsi="Century Gothic"/>
          <w:sz w:val="20"/>
          <w:szCs w:val="20"/>
          <w:lang w:val="en-US"/>
        </w:rPr>
        <w:t>We are ideally looking for someone with the following experience, knowledge, and skills:</w:t>
      </w:r>
    </w:p>
    <w:p w14:paraId="53747246" w14:textId="77777777" w:rsidR="007B2AC5" w:rsidRPr="002B61DA" w:rsidRDefault="007B2AC5" w:rsidP="007B2AC5">
      <w:pPr>
        <w:pStyle w:val="ListParagraph"/>
        <w:numPr>
          <w:ilvl w:val="0"/>
          <w:numId w:val="1"/>
        </w:numPr>
        <w:jc w:val="both"/>
        <w:rPr>
          <w:szCs w:val="20"/>
        </w:rPr>
      </w:pPr>
      <w:r w:rsidRPr="002B61DA">
        <w:rPr>
          <w:szCs w:val="20"/>
        </w:rPr>
        <w:t>Knowledge of coordinating a designated project or programme of work and understanding of project management principles</w:t>
      </w:r>
    </w:p>
    <w:p w14:paraId="3550C072" w14:textId="77777777" w:rsidR="007B2AC5" w:rsidRPr="002B61DA" w:rsidRDefault="007B2AC5" w:rsidP="007B2AC5">
      <w:pPr>
        <w:pStyle w:val="ListParagraph"/>
        <w:numPr>
          <w:ilvl w:val="0"/>
          <w:numId w:val="1"/>
        </w:numPr>
        <w:jc w:val="both"/>
        <w:rPr>
          <w:szCs w:val="20"/>
        </w:rPr>
      </w:pPr>
      <w:r w:rsidRPr="002B61DA">
        <w:rPr>
          <w:szCs w:val="20"/>
        </w:rPr>
        <w:t>Knowledge of research priorities, information governance and study ethics</w:t>
      </w:r>
    </w:p>
    <w:p w14:paraId="75F3A728" w14:textId="7D510BB1" w:rsidR="007B2AC5" w:rsidRPr="002B61DA" w:rsidRDefault="007B2AC5" w:rsidP="007B2AC5">
      <w:pPr>
        <w:pStyle w:val="ListParagraph"/>
        <w:numPr>
          <w:ilvl w:val="0"/>
          <w:numId w:val="1"/>
        </w:numPr>
        <w:jc w:val="both"/>
        <w:rPr>
          <w:szCs w:val="20"/>
        </w:rPr>
      </w:pPr>
      <w:r w:rsidRPr="002B61DA">
        <w:rPr>
          <w:szCs w:val="20"/>
        </w:rPr>
        <w:t>Knowledge and understanding of research methodologies</w:t>
      </w:r>
      <w:r>
        <w:rPr>
          <w:szCs w:val="20"/>
        </w:rPr>
        <w:t>.</w:t>
      </w:r>
    </w:p>
    <w:p w14:paraId="1F60B041" w14:textId="293A8AE6" w:rsidR="007B2AC5" w:rsidRPr="002B61DA" w:rsidRDefault="007B2AC5" w:rsidP="007B2AC5">
      <w:pPr>
        <w:pStyle w:val="ListParagraph"/>
        <w:numPr>
          <w:ilvl w:val="0"/>
          <w:numId w:val="1"/>
        </w:numPr>
        <w:jc w:val="both"/>
        <w:rPr>
          <w:szCs w:val="20"/>
        </w:rPr>
      </w:pPr>
      <w:r w:rsidRPr="002B61DA">
        <w:rPr>
          <w:szCs w:val="20"/>
        </w:rPr>
        <w:t>Experience and ability to coordinate several projects concurrently using developed organisational skills</w:t>
      </w:r>
      <w:r>
        <w:rPr>
          <w:szCs w:val="20"/>
        </w:rPr>
        <w:t>.</w:t>
      </w:r>
    </w:p>
    <w:p w14:paraId="5B5677DE" w14:textId="64A5F210" w:rsidR="007B2AC5" w:rsidRPr="002B61DA" w:rsidRDefault="007B2AC5" w:rsidP="007B2AC5">
      <w:pPr>
        <w:pStyle w:val="ListParagraph"/>
        <w:numPr>
          <w:ilvl w:val="0"/>
          <w:numId w:val="1"/>
        </w:numPr>
        <w:jc w:val="both"/>
        <w:rPr>
          <w:szCs w:val="20"/>
        </w:rPr>
      </w:pPr>
      <w:r w:rsidRPr="002B61DA">
        <w:rPr>
          <w:szCs w:val="20"/>
        </w:rPr>
        <w:t>Experience of handling administrative work of a considerable variety and volume and prioritising successfully under pressure</w:t>
      </w:r>
      <w:r>
        <w:rPr>
          <w:szCs w:val="20"/>
        </w:rPr>
        <w:t>.</w:t>
      </w:r>
    </w:p>
    <w:p w14:paraId="54FDB174" w14:textId="4FB9F8F4" w:rsidR="008C735C" w:rsidRPr="008C735C" w:rsidRDefault="007B2AC5" w:rsidP="006D50DE">
      <w:pPr>
        <w:pStyle w:val="ListParagraph"/>
        <w:numPr>
          <w:ilvl w:val="0"/>
          <w:numId w:val="1"/>
        </w:numPr>
        <w:jc w:val="both"/>
        <w:rPr>
          <w:szCs w:val="20"/>
        </w:rPr>
      </w:pPr>
      <w:r w:rsidRPr="002B61DA">
        <w:rPr>
          <w:szCs w:val="20"/>
        </w:rPr>
        <w:t>Experience of committee servicing, including organising, minuting, and ownership of actions</w:t>
      </w:r>
      <w:r>
        <w:rPr>
          <w:szCs w:val="20"/>
        </w:rPr>
        <w:t>.</w:t>
      </w:r>
    </w:p>
    <w:p w14:paraId="0928A736" w14:textId="77777777" w:rsidR="008C735C" w:rsidRPr="00EC51C6" w:rsidRDefault="008C735C" w:rsidP="006D50DE">
      <w:pPr>
        <w:pStyle w:val="NoSpacing"/>
        <w:rPr>
          <w:rFonts w:ascii="Century Gothic" w:hAnsi="Century Gothic"/>
          <w:sz w:val="20"/>
          <w:szCs w:val="20"/>
          <w:lang w:val="en-US"/>
        </w:rPr>
      </w:pPr>
    </w:p>
    <w:p w14:paraId="0BA427EC" w14:textId="6AF2B5CA" w:rsidR="006D50DE" w:rsidRDefault="006D50DE" w:rsidP="006D50DE">
      <w:pPr>
        <w:pStyle w:val="NoSpacing"/>
        <w:rPr>
          <w:rFonts w:ascii="Century Gothic" w:hAnsi="Century Gothic"/>
          <w:b/>
          <w:bCs/>
          <w:sz w:val="20"/>
          <w:szCs w:val="20"/>
          <w:lang w:val="en-US"/>
        </w:rPr>
      </w:pPr>
      <w:r>
        <w:rPr>
          <w:rFonts w:ascii="Century Gothic" w:hAnsi="Century Gothic"/>
          <w:b/>
          <w:bCs/>
          <w:sz w:val="20"/>
          <w:szCs w:val="20"/>
          <w:lang w:val="en-US"/>
        </w:rPr>
        <w:t>The Package</w:t>
      </w:r>
    </w:p>
    <w:p w14:paraId="18105988" w14:textId="5A26DDB2"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 xml:space="preserve">This is a full-time, </w:t>
      </w:r>
      <w:r>
        <w:rPr>
          <w:rFonts w:ascii="Century Gothic" w:hAnsi="Century Gothic"/>
          <w:sz w:val="20"/>
          <w:szCs w:val="20"/>
          <w:lang w:val="en-US"/>
        </w:rPr>
        <w:t>2</w:t>
      </w:r>
      <w:r w:rsidRPr="006D50DE">
        <w:rPr>
          <w:rFonts w:ascii="Century Gothic" w:hAnsi="Century Gothic"/>
          <w:sz w:val="20"/>
          <w:szCs w:val="20"/>
          <w:lang w:val="en-US"/>
        </w:rPr>
        <w:t>2-month fixed term contract with a competitive and wide range of employee benefits, such as:</w:t>
      </w:r>
    </w:p>
    <w:p w14:paraId="46478814" w14:textId="77777777" w:rsidR="006D50DE" w:rsidRPr="006D50DE" w:rsidRDefault="006D50DE" w:rsidP="006D50DE">
      <w:pPr>
        <w:pStyle w:val="NoSpacing"/>
        <w:rPr>
          <w:rFonts w:ascii="Century Gothic" w:hAnsi="Century Gothic"/>
          <w:sz w:val="20"/>
          <w:szCs w:val="20"/>
          <w:lang w:val="en-US"/>
        </w:rPr>
      </w:pPr>
    </w:p>
    <w:p w14:paraId="413C40A8"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w:t>
      </w:r>
      <w:r w:rsidRPr="006D50DE">
        <w:rPr>
          <w:rFonts w:ascii="Century Gothic" w:hAnsi="Century Gothic"/>
          <w:sz w:val="20"/>
          <w:szCs w:val="20"/>
          <w:lang w:val="en-US"/>
        </w:rPr>
        <w:tab/>
        <w:t>26 days of annual leave, plus bank holiday</w:t>
      </w:r>
    </w:p>
    <w:p w14:paraId="3F893B42"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lastRenderedPageBreak/>
        <w:t>•</w:t>
      </w:r>
      <w:r w:rsidRPr="006D50DE">
        <w:rPr>
          <w:rFonts w:ascii="Century Gothic" w:hAnsi="Century Gothic"/>
          <w:sz w:val="20"/>
          <w:szCs w:val="20"/>
          <w:lang w:val="en-US"/>
        </w:rPr>
        <w:tab/>
        <w:t>Private healthcare</w:t>
      </w:r>
    </w:p>
    <w:p w14:paraId="0EB31EBB"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w:t>
      </w:r>
      <w:r w:rsidRPr="006D50DE">
        <w:rPr>
          <w:rFonts w:ascii="Century Gothic" w:hAnsi="Century Gothic"/>
          <w:sz w:val="20"/>
          <w:szCs w:val="20"/>
          <w:lang w:val="en-US"/>
        </w:rPr>
        <w:tab/>
        <w:t>Up to 12% pension contribution</w:t>
      </w:r>
    </w:p>
    <w:p w14:paraId="08AEB7EA"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w:t>
      </w:r>
      <w:r w:rsidRPr="006D50DE">
        <w:rPr>
          <w:rFonts w:ascii="Century Gothic" w:hAnsi="Century Gothic"/>
          <w:sz w:val="20"/>
          <w:szCs w:val="20"/>
          <w:lang w:val="en-US"/>
        </w:rPr>
        <w:tab/>
        <w:t>Hybrid and flexible working</w:t>
      </w:r>
    </w:p>
    <w:p w14:paraId="31D24687"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w:t>
      </w:r>
      <w:r w:rsidRPr="006D50DE">
        <w:rPr>
          <w:rFonts w:ascii="Century Gothic" w:hAnsi="Century Gothic"/>
          <w:sz w:val="20"/>
          <w:szCs w:val="20"/>
          <w:lang w:val="en-US"/>
        </w:rPr>
        <w:tab/>
        <w:t>Wellbeing hour once a week</w:t>
      </w:r>
    </w:p>
    <w:p w14:paraId="6AE87D8F"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w:t>
      </w:r>
      <w:r w:rsidRPr="006D50DE">
        <w:rPr>
          <w:rFonts w:ascii="Century Gothic" w:hAnsi="Century Gothic"/>
          <w:sz w:val="20"/>
          <w:szCs w:val="20"/>
          <w:lang w:val="en-US"/>
        </w:rPr>
        <w:tab/>
        <w:t>Cycle to work and employee discounts schemes.</w:t>
      </w:r>
    </w:p>
    <w:p w14:paraId="7425D2F4"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w:t>
      </w:r>
      <w:r w:rsidRPr="006D50DE">
        <w:rPr>
          <w:rFonts w:ascii="Century Gothic" w:hAnsi="Century Gothic"/>
          <w:sz w:val="20"/>
          <w:szCs w:val="20"/>
          <w:lang w:val="en-US"/>
        </w:rPr>
        <w:tab/>
        <w:t>Training and development opportunities</w:t>
      </w:r>
    </w:p>
    <w:p w14:paraId="6A1ACC28" w14:textId="6A21B34D"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w:t>
      </w:r>
      <w:r w:rsidRPr="006D50DE">
        <w:rPr>
          <w:rFonts w:ascii="Century Gothic" w:hAnsi="Century Gothic"/>
          <w:sz w:val="20"/>
          <w:szCs w:val="20"/>
          <w:lang w:val="en-US"/>
        </w:rPr>
        <w:tab/>
        <w:t xml:space="preserve">Access to Mental Health First Aiders and Employee Assistance </w:t>
      </w:r>
      <w:r w:rsidR="00157C3B" w:rsidRPr="006D50DE">
        <w:rPr>
          <w:rFonts w:ascii="Century Gothic" w:hAnsi="Century Gothic"/>
          <w:sz w:val="20"/>
          <w:szCs w:val="20"/>
          <w:lang w:val="en-US"/>
        </w:rPr>
        <w:t>Programs</w:t>
      </w:r>
    </w:p>
    <w:p w14:paraId="2116FB91" w14:textId="77777777" w:rsidR="006D50DE" w:rsidRPr="006D50DE" w:rsidRDefault="006D50DE" w:rsidP="006D50DE">
      <w:pPr>
        <w:pStyle w:val="NoSpacing"/>
        <w:rPr>
          <w:rFonts w:ascii="Century Gothic" w:hAnsi="Century Gothic"/>
          <w:b/>
          <w:bCs/>
          <w:sz w:val="20"/>
          <w:szCs w:val="20"/>
          <w:lang w:val="en-US"/>
        </w:rPr>
      </w:pPr>
    </w:p>
    <w:p w14:paraId="09BDA5C6" w14:textId="77777777" w:rsidR="006D50DE" w:rsidRPr="006D50DE" w:rsidRDefault="006D50DE" w:rsidP="006D50DE">
      <w:pPr>
        <w:pStyle w:val="NoSpacing"/>
        <w:rPr>
          <w:rFonts w:ascii="Century Gothic" w:hAnsi="Century Gothic"/>
          <w:b/>
          <w:bCs/>
          <w:sz w:val="20"/>
          <w:szCs w:val="20"/>
          <w:lang w:val="en-US"/>
        </w:rPr>
      </w:pPr>
      <w:r w:rsidRPr="006D50DE">
        <w:rPr>
          <w:rFonts w:ascii="Century Gothic" w:hAnsi="Century Gothic"/>
          <w:b/>
          <w:bCs/>
          <w:sz w:val="20"/>
          <w:szCs w:val="20"/>
          <w:lang w:val="en-US"/>
        </w:rPr>
        <w:t>About the College</w:t>
      </w:r>
    </w:p>
    <w:p w14:paraId="4B8D43F8" w14:textId="77777777" w:rsidR="006D50DE" w:rsidRPr="006D50DE" w:rsidRDefault="006D50DE" w:rsidP="006D50DE">
      <w:pPr>
        <w:pStyle w:val="NoSpacing"/>
        <w:rPr>
          <w:rFonts w:ascii="Century Gothic" w:hAnsi="Century Gothic"/>
          <w:b/>
          <w:bCs/>
          <w:sz w:val="20"/>
          <w:szCs w:val="20"/>
          <w:lang w:val="en-US"/>
        </w:rPr>
      </w:pPr>
    </w:p>
    <w:p w14:paraId="05754CED"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6D50DE" w:rsidRDefault="006D50DE" w:rsidP="006D50DE">
      <w:pPr>
        <w:pStyle w:val="NoSpacing"/>
        <w:rPr>
          <w:rFonts w:ascii="Century Gothic" w:hAnsi="Century Gothic"/>
          <w:sz w:val="20"/>
          <w:szCs w:val="20"/>
          <w:lang w:val="en-US"/>
        </w:rPr>
      </w:pPr>
    </w:p>
    <w:p w14:paraId="38FD0BF9"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6D50DE" w:rsidRDefault="006D50DE" w:rsidP="006D50DE">
      <w:pPr>
        <w:pStyle w:val="NoSpacing"/>
        <w:rPr>
          <w:rFonts w:ascii="Century Gothic" w:hAnsi="Century Gothic"/>
          <w:sz w:val="20"/>
          <w:szCs w:val="20"/>
          <w:lang w:val="en-US"/>
        </w:rPr>
      </w:pPr>
    </w:p>
    <w:p w14:paraId="329C7074" w14:textId="77777777"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6D50DE" w:rsidRDefault="006D50DE" w:rsidP="006D50DE">
      <w:pPr>
        <w:pStyle w:val="NoSpacing"/>
        <w:rPr>
          <w:rFonts w:ascii="Century Gothic" w:hAnsi="Century Gothic"/>
          <w:sz w:val="20"/>
          <w:szCs w:val="20"/>
          <w:lang w:val="en-US"/>
        </w:rPr>
      </w:pPr>
    </w:p>
    <w:p w14:paraId="19337B47" w14:textId="3F2D250D" w:rsidR="006D50DE" w:rsidRPr="006D50DE" w:rsidRDefault="006D50DE" w:rsidP="006D50DE">
      <w:pPr>
        <w:pStyle w:val="NoSpacing"/>
        <w:rPr>
          <w:rFonts w:ascii="Century Gothic" w:hAnsi="Century Gothic"/>
          <w:sz w:val="20"/>
          <w:szCs w:val="20"/>
          <w:lang w:val="en-US"/>
        </w:rPr>
      </w:pPr>
      <w:r w:rsidRPr="006D50DE">
        <w:rPr>
          <w:rFonts w:ascii="Century Gothic" w:hAnsi="Century Gothic"/>
          <w:sz w:val="20"/>
          <w:szCs w:val="20"/>
          <w:lang w:val="en-US"/>
        </w:rPr>
        <w:t xml:space="preserve">If you have any questions or would like more information about this opportunity, please contact: </w:t>
      </w:r>
      <w:hyperlink r:id="rId8" w:history="1">
        <w:r w:rsidR="00157C3B" w:rsidRPr="00432028">
          <w:rPr>
            <w:rStyle w:val="Hyperlink"/>
            <w:rFonts w:ascii="Century Gothic" w:hAnsi="Century Gothic"/>
            <w:sz w:val="20"/>
            <w:szCs w:val="20"/>
            <w:lang w:val="en-US"/>
          </w:rPr>
          <w:t>ltimon@rcoa.ac.uk</w:t>
        </w:r>
      </w:hyperlink>
      <w:r w:rsidR="00157C3B">
        <w:rPr>
          <w:rFonts w:ascii="Century Gothic" w:hAnsi="Century Gothic"/>
          <w:sz w:val="20"/>
          <w:szCs w:val="20"/>
          <w:lang w:val="en-US"/>
        </w:rPr>
        <w:t xml:space="preserve"> </w:t>
      </w:r>
    </w:p>
    <w:sectPr w:rsidR="006D50DE" w:rsidRPr="006D5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1"/>
  </w:num>
  <w:num w:numId="2" w16cid:durableId="135168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00B16"/>
    <w:rsid w:val="00014838"/>
    <w:rsid w:val="0003225B"/>
    <w:rsid w:val="000A1085"/>
    <w:rsid w:val="000F2142"/>
    <w:rsid w:val="001320BD"/>
    <w:rsid w:val="001337BC"/>
    <w:rsid w:val="00157C3B"/>
    <w:rsid w:val="001A2653"/>
    <w:rsid w:val="001E1BFF"/>
    <w:rsid w:val="00377120"/>
    <w:rsid w:val="003A473F"/>
    <w:rsid w:val="003A752E"/>
    <w:rsid w:val="003E6680"/>
    <w:rsid w:val="00422427"/>
    <w:rsid w:val="004356CE"/>
    <w:rsid w:val="00547CD5"/>
    <w:rsid w:val="005A0E17"/>
    <w:rsid w:val="00647109"/>
    <w:rsid w:val="006C5EB8"/>
    <w:rsid w:val="006D50DE"/>
    <w:rsid w:val="007B2AC5"/>
    <w:rsid w:val="007F6B12"/>
    <w:rsid w:val="008C21F1"/>
    <w:rsid w:val="008C735C"/>
    <w:rsid w:val="00985036"/>
    <w:rsid w:val="00A940A4"/>
    <w:rsid w:val="00BD75C5"/>
    <w:rsid w:val="00C02EAE"/>
    <w:rsid w:val="00C715F6"/>
    <w:rsid w:val="00CF77BC"/>
    <w:rsid w:val="00D21B89"/>
    <w:rsid w:val="00E23946"/>
    <w:rsid w:val="00E545E5"/>
    <w:rsid w:val="00EC51C6"/>
    <w:rsid w:val="00FB16E7"/>
    <w:rsid w:val="00FC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44018655-96C5-4C65-9B0F-E3633D0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spacing w:after="0" w:line="240" w:lineRule="auto"/>
      <w:ind w:left="720"/>
      <w:contextualSpacing/>
    </w:pPr>
    <w:rPr>
      <w:rFonts w:ascii="Century Gothic" w:eastAsia="Times New Roman" w:hAnsi="Century Gothic" w:cs="Times New Roman"/>
      <w:kern w:val="0"/>
      <w:sz w:val="20"/>
      <w:szCs w:val="24"/>
      <w14:ligatures w14:val="none"/>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7" ma:contentTypeDescription="Create a new document." ma:contentTypeScope="" ma:versionID="a363553fafa99db099e315c4bfb8a112">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81af87269a6f7396297ef37e576e24c1"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2006/documentManagement/types"/>
    <ds:schemaRef ds:uri="http://schemas.openxmlformats.org/package/2006/metadata/core-properties"/>
    <ds:schemaRef ds:uri="http://purl.org/dc/terms/"/>
    <ds:schemaRef ds:uri="eef307fe-dfcd-4dc4-b0dc-232c2dad2b81"/>
    <ds:schemaRef ds:uri="ec49a593-3265-4a49-b71d-8db4c0af5911"/>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4506567A-3D1D-4B80-8094-9E14498E6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2024-01-16T10:42:00Z</dcterms:created>
  <dcterms:modified xsi:type="dcterms:W3CDTF">2024-01-16T10:42:00Z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